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3D37" w14:textId="0031DC67" w:rsidR="0084093B" w:rsidRDefault="002A72AD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641.5</w:t>
      </w:r>
    </w:p>
    <w:p w14:paraId="0909B595" w14:textId="77777777" w:rsidR="00080D9C" w:rsidRDefault="00080D9C" w:rsidP="00840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2C920" w14:textId="49E64FC0" w:rsidR="0084093B" w:rsidRDefault="0084093B" w:rsidP="00F42D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DA4">
        <w:rPr>
          <w:rFonts w:ascii="Times New Roman" w:hAnsi="Times New Roman" w:cs="Times New Roman"/>
          <w:b/>
          <w:bCs/>
          <w:sz w:val="28"/>
          <w:szCs w:val="28"/>
        </w:rPr>
        <w:t>СФЕР</w:t>
      </w:r>
      <w:r w:rsidR="00080D9C" w:rsidRPr="00F42DA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42DA4">
        <w:rPr>
          <w:rFonts w:ascii="Times New Roman" w:hAnsi="Times New Roman" w:cs="Times New Roman"/>
          <w:b/>
          <w:bCs/>
          <w:sz w:val="28"/>
          <w:szCs w:val="28"/>
        </w:rPr>
        <w:t>ФІКАЦІЯ</w:t>
      </w:r>
      <w:r w:rsidRPr="00F42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D9C" w:rsidRPr="00F42DA4">
        <w:rPr>
          <w:rFonts w:ascii="Times New Roman" w:hAnsi="Times New Roman" w:cs="Times New Roman"/>
          <w:b/>
          <w:bCs/>
          <w:sz w:val="28"/>
          <w:szCs w:val="28"/>
        </w:rPr>
        <w:t xml:space="preserve"> ЯК МЕТОД</w:t>
      </w:r>
      <w:r w:rsidRPr="00F42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DA4">
        <w:rPr>
          <w:rFonts w:ascii="Times New Roman" w:hAnsi="Times New Roman" w:cs="Times New Roman"/>
          <w:b/>
          <w:bCs/>
          <w:sz w:val="28"/>
          <w:szCs w:val="28"/>
        </w:rPr>
        <w:t>МОЛЕКУЛЯРНОЇ КУХНІ</w:t>
      </w:r>
    </w:p>
    <w:p w14:paraId="3D261BDE" w14:textId="77777777" w:rsidR="002A72AD" w:rsidRDefault="002A72AD" w:rsidP="00F42D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41031" w14:textId="77777777" w:rsidR="00F42DA4" w:rsidRPr="00F42DA4" w:rsidRDefault="00F42DA4" w:rsidP="00F42DA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DA4">
        <w:rPr>
          <w:rFonts w:ascii="Times New Roman" w:eastAsia="Calibri" w:hAnsi="Times New Roman" w:cs="Times New Roman"/>
          <w:b/>
          <w:bCs/>
          <w:sz w:val="28"/>
          <w:szCs w:val="28"/>
        </w:rPr>
        <w:t>Наконечна Юлія Григорівна,</w:t>
      </w:r>
    </w:p>
    <w:p w14:paraId="373E1DF7" w14:textId="77777777" w:rsidR="00F42DA4" w:rsidRPr="00F42DA4" w:rsidRDefault="00F42DA4" w:rsidP="00F42DA4">
      <w:pPr>
        <w:tabs>
          <w:tab w:val="left" w:pos="426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</w:pP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  <w:t>к.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t>т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  <w:t>.н., доцент</w:t>
      </w:r>
    </w:p>
    <w:p w14:paraId="6510515D" w14:textId="3862E927" w:rsidR="00F42DA4" w:rsidRPr="00F42DA4" w:rsidRDefault="00F42DA4" w:rsidP="00F42DA4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en-GB"/>
        </w:rPr>
      </w:pPr>
      <w:r w:rsidRPr="00F42DA4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en-GB"/>
        </w:rPr>
        <w:t>Люлько Микола Валерійович,</w:t>
      </w:r>
    </w:p>
    <w:p w14:paraId="3E0E4550" w14:textId="7AA382B8" w:rsidR="00F42DA4" w:rsidRPr="00F42DA4" w:rsidRDefault="00F42DA4" w:rsidP="00F42DA4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en-GB"/>
        </w:rPr>
        <w:t>Шевченко Дарина Григорівна</w:t>
      </w:r>
      <w:r w:rsidRPr="00F42DA4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w:t>,</w:t>
      </w:r>
    </w:p>
    <w:p w14:paraId="4485D073" w14:textId="77777777" w:rsidR="00F42DA4" w:rsidRPr="00F42DA4" w:rsidRDefault="00F42DA4" w:rsidP="00F42DA4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  <w:t>Студент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t>и</w:t>
      </w:r>
    </w:p>
    <w:p w14:paraId="5C9AA311" w14:textId="77777777" w:rsidR="00F42DA4" w:rsidRPr="00F42DA4" w:rsidRDefault="00F42DA4" w:rsidP="00F42DA4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8"/>
          <w:szCs w:val="28"/>
          <w:lang w:eastAsia="en-GB"/>
        </w:rPr>
      </w:pP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GB"/>
        </w:rPr>
        <w:t>Полтавський університет економіки і торгівлі</w:t>
      </w:r>
    </w:p>
    <w:p w14:paraId="336EB478" w14:textId="77777777" w:rsidR="00F42DA4" w:rsidRPr="00F42DA4" w:rsidRDefault="00F42DA4" w:rsidP="00F42DA4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</w:pP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GB"/>
        </w:rPr>
        <w:t>м</w:t>
      </w: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en-GB"/>
        </w:rPr>
        <w:t xml:space="preserve">. </w:t>
      </w: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GB"/>
        </w:rPr>
        <w:t>Полтава</w:t>
      </w: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en-GB"/>
        </w:rPr>
        <w:t>, Укра</w:t>
      </w: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GB"/>
        </w:rPr>
        <w:t>ї</w:t>
      </w:r>
      <w:r w:rsidRPr="00F42DA4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en-GB"/>
        </w:rPr>
        <w:t xml:space="preserve">на </w:t>
      </w:r>
    </w:p>
    <w:p w14:paraId="417F8DD8" w14:textId="7A07F00D" w:rsidR="00F42DA4" w:rsidRPr="002A72AD" w:rsidRDefault="00F42DA4" w:rsidP="002A72AD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</w:pP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en-US" w:eastAsia="en-GB"/>
        </w:rPr>
        <w:t>Nakonechna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  <w:t>4554@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en-US" w:eastAsia="en-GB"/>
        </w:rPr>
        <w:t>gmail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ru-RU" w:eastAsia="en-GB"/>
        </w:rPr>
        <w:t>.</w:t>
      </w:r>
      <w:r w:rsidRPr="00F42DA4">
        <w:rPr>
          <w:rFonts w:ascii="Times New Roman" w:eastAsia="Times New Roman" w:hAnsi="Times New Roman" w:cs="Times New Roman"/>
          <w:noProof/>
          <w:sz w:val="28"/>
          <w:szCs w:val="28"/>
          <w:lang w:val="en-US" w:eastAsia="en-GB"/>
        </w:rPr>
        <w:t>com</w:t>
      </w:r>
    </w:p>
    <w:p w14:paraId="6B0726C7" w14:textId="77777777" w:rsidR="00080D9C" w:rsidRDefault="00080D9C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F809B" w14:textId="557E567E" w:rsidR="00080D9C" w:rsidRDefault="00F42DA4" w:rsidP="002A7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DA4">
        <w:rPr>
          <w:rFonts w:ascii="Times New Roman" w:hAnsi="Times New Roman" w:cs="Times New Roman"/>
          <w:b/>
          <w:bCs/>
          <w:sz w:val="28"/>
          <w:szCs w:val="28"/>
        </w:rPr>
        <w:t>Анотація.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D9C" w:rsidRPr="00080D9C">
        <w:rPr>
          <w:rFonts w:ascii="Times New Roman" w:hAnsi="Times New Roman" w:cs="Times New Roman"/>
          <w:sz w:val="28"/>
          <w:szCs w:val="28"/>
        </w:rPr>
        <w:t xml:space="preserve">У статті розглядаються особливості методу </w:t>
      </w:r>
      <w:proofErr w:type="spellStart"/>
      <w:r w:rsidR="00080D9C" w:rsidRPr="00080D9C">
        <w:rPr>
          <w:rFonts w:ascii="Times New Roman" w:hAnsi="Times New Roman" w:cs="Times New Roman"/>
          <w:sz w:val="28"/>
          <w:szCs w:val="28"/>
        </w:rPr>
        <w:t>сфер</w:t>
      </w:r>
      <w:r w:rsidR="00080D9C">
        <w:rPr>
          <w:rFonts w:ascii="Times New Roman" w:hAnsi="Times New Roman" w:cs="Times New Roman"/>
          <w:sz w:val="28"/>
          <w:szCs w:val="28"/>
        </w:rPr>
        <w:t>и</w:t>
      </w:r>
      <w:r w:rsidR="00080D9C" w:rsidRPr="00080D9C">
        <w:rPr>
          <w:rFonts w:ascii="Times New Roman" w:hAnsi="Times New Roman" w:cs="Times New Roman"/>
          <w:sz w:val="28"/>
          <w:szCs w:val="28"/>
        </w:rPr>
        <w:t>фікаціі</w:t>
      </w:r>
      <w:proofErr w:type="spellEnd"/>
      <w:r w:rsidR="00080D9C">
        <w:rPr>
          <w:rFonts w:ascii="Times New Roman" w:hAnsi="Times New Roman" w:cs="Times New Roman"/>
          <w:sz w:val="28"/>
          <w:szCs w:val="28"/>
        </w:rPr>
        <w:t>,</w:t>
      </w:r>
      <w:r w:rsidR="00080D9C" w:rsidRPr="00080D9C">
        <w:rPr>
          <w:rFonts w:ascii="Times New Roman" w:hAnsi="Times New Roman" w:cs="Times New Roman"/>
          <w:sz w:val="28"/>
          <w:szCs w:val="28"/>
        </w:rPr>
        <w:t xml:space="preserve"> як одного з </w:t>
      </w:r>
      <w:r w:rsidR="00080D9C">
        <w:rPr>
          <w:rFonts w:ascii="Times New Roman" w:hAnsi="Times New Roman" w:cs="Times New Roman"/>
          <w:sz w:val="28"/>
          <w:szCs w:val="28"/>
        </w:rPr>
        <w:t xml:space="preserve">методів </w:t>
      </w:r>
      <w:r w:rsidR="00080D9C" w:rsidRPr="00080D9C">
        <w:rPr>
          <w:rFonts w:ascii="Times New Roman" w:hAnsi="Times New Roman" w:cs="Times New Roman"/>
          <w:sz w:val="28"/>
          <w:szCs w:val="28"/>
        </w:rPr>
        <w:t xml:space="preserve">молекулярної </w:t>
      </w:r>
      <w:r w:rsidR="00080D9C">
        <w:rPr>
          <w:rFonts w:ascii="Times New Roman" w:hAnsi="Times New Roman" w:cs="Times New Roman"/>
          <w:sz w:val="28"/>
          <w:szCs w:val="28"/>
        </w:rPr>
        <w:t>кухні</w:t>
      </w:r>
      <w:r w:rsidR="00080D9C" w:rsidRPr="00080D9C">
        <w:rPr>
          <w:rFonts w:ascii="Times New Roman" w:hAnsi="Times New Roman" w:cs="Times New Roman"/>
          <w:sz w:val="28"/>
          <w:szCs w:val="28"/>
        </w:rPr>
        <w:t xml:space="preserve"> в технології приготування молекулярних страв, що є актуальним для сучасн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0D9C">
        <w:rPr>
          <w:rFonts w:ascii="Times New Roman" w:hAnsi="Times New Roman" w:cs="Times New Roman"/>
          <w:sz w:val="28"/>
          <w:szCs w:val="28"/>
        </w:rPr>
        <w:t xml:space="preserve">ї індустрії </w:t>
      </w:r>
      <w:r w:rsidR="00080D9C" w:rsidRPr="00080D9C">
        <w:rPr>
          <w:rFonts w:ascii="Times New Roman" w:hAnsi="Times New Roman" w:cs="Times New Roman"/>
          <w:sz w:val="28"/>
          <w:szCs w:val="28"/>
        </w:rPr>
        <w:t xml:space="preserve"> харчування.</w:t>
      </w:r>
      <w:r w:rsidR="00E81F81" w:rsidRPr="00E81F81">
        <w:t xml:space="preserve"> </w:t>
      </w:r>
      <w:r w:rsidR="00E81F81" w:rsidRPr="00E81F81">
        <w:rPr>
          <w:rFonts w:ascii="Times New Roman" w:hAnsi="Times New Roman" w:cs="Times New Roman"/>
          <w:sz w:val="28"/>
          <w:szCs w:val="28"/>
        </w:rPr>
        <w:t xml:space="preserve">В основі </w:t>
      </w:r>
      <w:r w:rsidR="00E8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F81">
        <w:rPr>
          <w:rFonts w:ascii="Times New Roman" w:hAnsi="Times New Roman" w:cs="Times New Roman"/>
          <w:sz w:val="28"/>
          <w:szCs w:val="28"/>
        </w:rPr>
        <w:t>сферифікації</w:t>
      </w:r>
      <w:proofErr w:type="spellEnd"/>
      <w:r w:rsidR="00E81F81">
        <w:rPr>
          <w:rFonts w:ascii="Times New Roman" w:hAnsi="Times New Roman" w:cs="Times New Roman"/>
          <w:sz w:val="28"/>
          <w:szCs w:val="28"/>
        </w:rPr>
        <w:t xml:space="preserve"> лежить </w:t>
      </w:r>
      <w:r w:rsidR="00E81F81" w:rsidRPr="00E81F81">
        <w:rPr>
          <w:rFonts w:ascii="Times New Roman" w:hAnsi="Times New Roman" w:cs="Times New Roman"/>
          <w:sz w:val="28"/>
          <w:szCs w:val="28"/>
        </w:rPr>
        <w:t xml:space="preserve">контрольоване </w:t>
      </w:r>
      <w:proofErr w:type="spellStart"/>
      <w:r w:rsidR="00E81F81" w:rsidRPr="00E81F81">
        <w:rPr>
          <w:rFonts w:ascii="Times New Roman" w:hAnsi="Times New Roman" w:cs="Times New Roman"/>
          <w:sz w:val="28"/>
          <w:szCs w:val="28"/>
        </w:rPr>
        <w:t>драглеутворення</w:t>
      </w:r>
      <w:proofErr w:type="spellEnd"/>
      <w:r w:rsidR="00E81F81" w:rsidRPr="00E81F81">
        <w:rPr>
          <w:rFonts w:ascii="Times New Roman" w:hAnsi="Times New Roman" w:cs="Times New Roman"/>
          <w:sz w:val="28"/>
          <w:szCs w:val="28"/>
        </w:rPr>
        <w:t xml:space="preserve"> з їстівної рідини, яка занурюється в спеціальний розчин з кальцієм - лактат або хлорид кальцію і з натрієм - альгінат натрію, утворюючи їстівні сфери з желейними капсулами на поверхні.</w:t>
      </w:r>
    </w:p>
    <w:p w14:paraId="29367EAA" w14:textId="04C16CE0" w:rsidR="00F42DA4" w:rsidRPr="00F42DA4" w:rsidRDefault="00F42DA4" w:rsidP="002A7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DA4">
        <w:rPr>
          <w:rFonts w:ascii="Times New Roman" w:hAnsi="Times New Roman" w:cs="Times New Roman"/>
          <w:b/>
          <w:bCs/>
          <w:sz w:val="28"/>
          <w:szCs w:val="28"/>
        </w:rPr>
        <w:t>Ключові 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молекулярна кухня, сфера, альгінат, лактат,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сферифікація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желатинізація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A5195B" w14:textId="77777777" w:rsidR="00F42DA4" w:rsidRDefault="00F42DA4" w:rsidP="00080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A9659" w14:textId="0C679C9A" w:rsidR="0057343D" w:rsidRPr="0057343D" w:rsidRDefault="0057343D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3D">
        <w:rPr>
          <w:rFonts w:ascii="Times New Roman" w:hAnsi="Times New Roman" w:cs="Times New Roman"/>
          <w:sz w:val="28"/>
          <w:szCs w:val="28"/>
        </w:rPr>
        <w:t xml:space="preserve">Сьогодні в гонитві за </w:t>
      </w:r>
      <w:r w:rsidR="00183273" w:rsidRPr="0057343D">
        <w:rPr>
          <w:rFonts w:ascii="Times New Roman" w:hAnsi="Times New Roman" w:cs="Times New Roman"/>
          <w:sz w:val="28"/>
          <w:szCs w:val="28"/>
        </w:rPr>
        <w:t>іміджом</w:t>
      </w:r>
      <w:r w:rsidRPr="0057343D">
        <w:rPr>
          <w:rFonts w:ascii="Times New Roman" w:hAnsi="Times New Roman" w:cs="Times New Roman"/>
          <w:sz w:val="28"/>
          <w:szCs w:val="28"/>
        </w:rPr>
        <w:t xml:space="preserve"> свого закладу ресторатори і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43D">
        <w:rPr>
          <w:rFonts w:ascii="Times New Roman" w:hAnsi="Times New Roman" w:cs="Times New Roman"/>
          <w:sz w:val="28"/>
          <w:szCs w:val="28"/>
        </w:rPr>
        <w:t>готельєри</w:t>
      </w:r>
      <w:proofErr w:type="spellEnd"/>
      <w:r w:rsidRPr="0057343D">
        <w:rPr>
          <w:rFonts w:ascii="Times New Roman" w:hAnsi="Times New Roman" w:cs="Times New Roman"/>
          <w:sz w:val="28"/>
          <w:szCs w:val="28"/>
        </w:rPr>
        <w:t xml:space="preserve"> намагаються вразити уяву найвибагливішого в цих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питаннях відвідувача. Молекулярна кулінарія на даному етапі розвитку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індустрії харчування, мабуть, одне з найбільш модних віянь.</w:t>
      </w:r>
      <w:r w:rsid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Молекулярна кухня по своїй суті є новим перспективним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витком не тільки кухонно</w:t>
      </w:r>
      <w:r w:rsidR="00183273">
        <w:rPr>
          <w:rFonts w:ascii="Times New Roman" w:hAnsi="Times New Roman" w:cs="Times New Roman"/>
          <w:sz w:val="28"/>
          <w:szCs w:val="28"/>
        </w:rPr>
        <w:t>ї</w:t>
      </w:r>
      <w:r w:rsidRPr="0057343D">
        <w:rPr>
          <w:rFonts w:ascii="Times New Roman" w:hAnsi="Times New Roman" w:cs="Times New Roman"/>
          <w:sz w:val="28"/>
          <w:szCs w:val="28"/>
        </w:rPr>
        <w:t xml:space="preserve"> майстерності, а й індустрії гостинності в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цілому.</w:t>
      </w:r>
    </w:p>
    <w:p w14:paraId="085ACCE0" w14:textId="5D46AFE5" w:rsidR="0057343D" w:rsidRDefault="0057343D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3D">
        <w:rPr>
          <w:rFonts w:ascii="Times New Roman" w:hAnsi="Times New Roman" w:cs="Times New Roman"/>
          <w:sz w:val="28"/>
          <w:szCs w:val="28"/>
        </w:rPr>
        <w:t>Молекулярна гастрономія в своєму розвитку відкриває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можливість наукового підходу до механізмів перетворення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інгредієнтів під час кулінарної обробки їжі, а також соціальні,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художні та технічні складові кулінарних і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гастрономічних явищ в цілому. Процес приготування страв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>відбувається не за допомогою чітко визначеного століттями набору</w:t>
      </w:r>
      <w:r w:rsidR="00A42FC8">
        <w:rPr>
          <w:rFonts w:ascii="Times New Roman" w:hAnsi="Times New Roman" w:cs="Times New Roman"/>
          <w:sz w:val="28"/>
          <w:szCs w:val="28"/>
        </w:rPr>
        <w:t xml:space="preserve"> </w:t>
      </w:r>
      <w:r w:rsidRPr="0057343D">
        <w:rPr>
          <w:rFonts w:ascii="Times New Roman" w:hAnsi="Times New Roman" w:cs="Times New Roman"/>
          <w:sz w:val="28"/>
          <w:szCs w:val="28"/>
        </w:rPr>
        <w:t xml:space="preserve">технологічних прийомів і </w:t>
      </w:r>
      <w:r w:rsidRPr="0057343D">
        <w:rPr>
          <w:rFonts w:ascii="Times New Roman" w:hAnsi="Times New Roman" w:cs="Times New Roman"/>
          <w:sz w:val="28"/>
          <w:szCs w:val="28"/>
        </w:rPr>
        <w:lastRenderedPageBreak/>
        <w:t>способів обробки, а шляхом фізико</w:t>
      </w:r>
      <w:r w:rsidR="000E73A7">
        <w:rPr>
          <w:rFonts w:ascii="Times New Roman" w:hAnsi="Times New Roman" w:cs="Times New Roman"/>
          <w:sz w:val="28"/>
          <w:szCs w:val="28"/>
        </w:rPr>
        <w:t>-</w:t>
      </w:r>
      <w:r w:rsidR="000E73A7" w:rsidRPr="000E73A7">
        <w:t xml:space="preserve"> </w:t>
      </w:r>
      <w:r w:rsidR="000E73A7" w:rsidRPr="000E73A7">
        <w:rPr>
          <w:rFonts w:ascii="Times New Roman" w:hAnsi="Times New Roman" w:cs="Times New Roman"/>
          <w:sz w:val="28"/>
          <w:szCs w:val="28"/>
        </w:rPr>
        <w:t xml:space="preserve">хімічних перетворень набору </w:t>
      </w:r>
      <w:r w:rsidR="00A42FC8">
        <w:rPr>
          <w:rFonts w:ascii="Times New Roman" w:hAnsi="Times New Roman" w:cs="Times New Roman"/>
          <w:sz w:val="28"/>
          <w:szCs w:val="28"/>
        </w:rPr>
        <w:t xml:space="preserve"> інгредієнтів харчових продуктів. </w:t>
      </w:r>
    </w:p>
    <w:p w14:paraId="7E655949" w14:textId="34FD764E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>Молекулярна кулінарія - сукупність інноваційних методів,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використання яких в технологіях ресторанної продукції дозволяє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змінювати консистенцію та форму продуктів до невпізнання. </w:t>
      </w:r>
      <w:r w:rsidRPr="00A42FC8">
        <w:rPr>
          <w:rFonts w:ascii="Times New Roman" w:hAnsi="Times New Roman" w:cs="Times New Roman"/>
          <w:sz w:val="28"/>
          <w:szCs w:val="28"/>
        </w:rPr>
        <w:t>Т</w:t>
      </w:r>
      <w:r w:rsidRPr="00A42FC8">
        <w:rPr>
          <w:rFonts w:ascii="Times New Roman" w:hAnsi="Times New Roman" w:cs="Times New Roman"/>
          <w:sz w:val="28"/>
          <w:szCs w:val="28"/>
        </w:rPr>
        <w:t>ермін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«Молекулярна ку</w:t>
      </w:r>
      <w:r w:rsidR="00080D9C">
        <w:rPr>
          <w:rFonts w:ascii="Times New Roman" w:hAnsi="Times New Roman" w:cs="Times New Roman"/>
          <w:sz w:val="28"/>
          <w:szCs w:val="28"/>
        </w:rPr>
        <w:t>хня</w:t>
      </w:r>
      <w:r w:rsidRPr="00A42FC8">
        <w:rPr>
          <w:rFonts w:ascii="Times New Roman" w:hAnsi="Times New Roman" w:cs="Times New Roman"/>
          <w:sz w:val="28"/>
          <w:szCs w:val="28"/>
        </w:rPr>
        <w:t xml:space="preserve">» не зовсім коректний, тому </w:t>
      </w:r>
      <w:r w:rsidR="00183273">
        <w:rPr>
          <w:rFonts w:ascii="Times New Roman" w:hAnsi="Times New Roman" w:cs="Times New Roman"/>
          <w:sz w:val="28"/>
          <w:szCs w:val="28"/>
        </w:rPr>
        <w:t>що</w:t>
      </w:r>
      <w:r w:rsidRPr="00A42FC8">
        <w:rPr>
          <w:rFonts w:ascii="Times New Roman" w:hAnsi="Times New Roman" w:cs="Times New Roman"/>
          <w:sz w:val="28"/>
          <w:szCs w:val="28"/>
        </w:rPr>
        <w:t xml:space="preserve"> кухар працює не з окремими молекулами, а з хімічним складом і агрегатним станом продуктів, конструктивним складанням страв в незвичайному вигляді</w:t>
      </w:r>
      <w:r w:rsidR="002A72AD" w:rsidRPr="002A72AD">
        <w:t xml:space="preserve"> </w:t>
      </w:r>
      <w:r w:rsidR="002A72AD" w:rsidRPr="002A72AD">
        <w:rPr>
          <w:rFonts w:ascii="Times New Roman" w:hAnsi="Times New Roman" w:cs="Times New Roman"/>
          <w:sz w:val="28"/>
          <w:szCs w:val="28"/>
        </w:rPr>
        <w:t>[1</w:t>
      </w:r>
      <w:r w:rsidR="002A72AD">
        <w:rPr>
          <w:rFonts w:ascii="Times New Roman" w:hAnsi="Times New Roman" w:cs="Times New Roman"/>
          <w:sz w:val="28"/>
          <w:szCs w:val="28"/>
        </w:rPr>
        <w:t>, с.64</w:t>
      </w:r>
      <w:r w:rsidR="002A72AD" w:rsidRPr="002A72AD">
        <w:rPr>
          <w:rFonts w:ascii="Times New Roman" w:hAnsi="Times New Roman" w:cs="Times New Roman"/>
          <w:sz w:val="28"/>
          <w:szCs w:val="28"/>
        </w:rPr>
        <w:t>].</w:t>
      </w:r>
    </w:p>
    <w:p w14:paraId="4FAC56A9" w14:textId="2D6CA1B1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Однією з найдивовижніших технологій в молекулярній кухні є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фікація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Сферизац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42FC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>) або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рідин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42FC8">
        <w:rPr>
          <w:rFonts w:ascii="Times New Roman" w:hAnsi="Times New Roman" w:cs="Times New Roman"/>
          <w:sz w:val="28"/>
          <w:szCs w:val="28"/>
        </w:rPr>
        <w:t xml:space="preserve"> форми сфери. Це процес формування рідини в сферичні оболонки, </w:t>
      </w:r>
      <w:r w:rsidR="00B451E0">
        <w:rPr>
          <w:rFonts w:ascii="Times New Roman" w:hAnsi="Times New Roman" w:cs="Times New Roman"/>
          <w:sz w:val="28"/>
          <w:szCs w:val="28"/>
        </w:rPr>
        <w:t xml:space="preserve">що утримуються </w:t>
      </w:r>
      <w:r w:rsidRPr="00A42FC8">
        <w:rPr>
          <w:rFonts w:ascii="Times New Roman" w:hAnsi="Times New Roman" w:cs="Times New Roman"/>
          <w:sz w:val="28"/>
          <w:szCs w:val="28"/>
        </w:rPr>
        <w:t>тонкою мембраною гелю,</w:t>
      </w:r>
      <w:r w:rsidR="00B451E0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яка візуально і формою нагадує </w:t>
      </w:r>
      <w:r w:rsidR="00B451E0">
        <w:rPr>
          <w:rFonts w:ascii="Times New Roman" w:hAnsi="Times New Roman" w:cs="Times New Roman"/>
          <w:sz w:val="28"/>
          <w:szCs w:val="28"/>
        </w:rPr>
        <w:t>кулю (сферу)</w:t>
      </w:r>
      <w:r w:rsidRPr="00A42FC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8270766"/>
      <w:r w:rsidRPr="00A42FC8">
        <w:rPr>
          <w:rFonts w:ascii="Times New Roman" w:hAnsi="Times New Roman" w:cs="Times New Roman"/>
          <w:sz w:val="28"/>
          <w:szCs w:val="28"/>
        </w:rPr>
        <w:t xml:space="preserve">В її основі контрольоване </w:t>
      </w:r>
      <w:proofErr w:type="spellStart"/>
      <w:r w:rsidR="00B451E0">
        <w:rPr>
          <w:rFonts w:ascii="Times New Roman" w:hAnsi="Times New Roman" w:cs="Times New Roman"/>
          <w:sz w:val="28"/>
          <w:szCs w:val="28"/>
        </w:rPr>
        <w:t>драглеутворення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з </w:t>
      </w:r>
      <w:r w:rsidR="00B451E0">
        <w:rPr>
          <w:rFonts w:ascii="Times New Roman" w:hAnsi="Times New Roman" w:cs="Times New Roman"/>
          <w:sz w:val="28"/>
          <w:szCs w:val="28"/>
        </w:rPr>
        <w:t>їстівної</w:t>
      </w:r>
      <w:r w:rsidRPr="00A42FC8">
        <w:rPr>
          <w:rFonts w:ascii="Times New Roman" w:hAnsi="Times New Roman" w:cs="Times New Roman"/>
          <w:sz w:val="28"/>
          <w:szCs w:val="28"/>
        </w:rPr>
        <w:t xml:space="preserve"> рідини, яка занурюється в спеціальний розчин </w:t>
      </w:r>
      <w:r w:rsidR="00B451E0">
        <w:rPr>
          <w:rFonts w:ascii="Times New Roman" w:hAnsi="Times New Roman" w:cs="Times New Roman"/>
          <w:sz w:val="28"/>
          <w:szCs w:val="28"/>
        </w:rPr>
        <w:t>з</w:t>
      </w:r>
      <w:r w:rsidRPr="00A42FC8">
        <w:rPr>
          <w:rFonts w:ascii="Times New Roman" w:hAnsi="Times New Roman" w:cs="Times New Roman"/>
          <w:sz w:val="28"/>
          <w:szCs w:val="28"/>
        </w:rPr>
        <w:t xml:space="preserve"> кальцієм - лактат або хлорид кальцію і з натрієм -</w:t>
      </w:r>
      <w:r w:rsidR="00B451E0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альгінат натрію, утворюючи їстівні сфери з желейними капсулами на</w:t>
      </w:r>
      <w:r w:rsidR="00B451E0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поверхні.</w:t>
      </w:r>
    </w:p>
    <w:bookmarkEnd w:id="0"/>
    <w:p w14:paraId="47907C47" w14:textId="2964B322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Сфери можна робити будь-якого розміру, починаючи від </w:t>
      </w:r>
      <w:r w:rsidR="00B451E0">
        <w:rPr>
          <w:rFonts w:ascii="Times New Roman" w:hAnsi="Times New Roman" w:cs="Times New Roman"/>
          <w:sz w:val="28"/>
          <w:szCs w:val="28"/>
        </w:rPr>
        <w:t>маленьких (ікра)</w:t>
      </w:r>
      <w:r w:rsidRPr="00A42FC8">
        <w:rPr>
          <w:rFonts w:ascii="Times New Roman" w:hAnsi="Times New Roman" w:cs="Times New Roman"/>
          <w:sz w:val="28"/>
          <w:szCs w:val="28"/>
        </w:rPr>
        <w:t>, закінчуючи</w:t>
      </w:r>
      <w:r w:rsidR="00B451E0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досить великими сферами розміром більше м'яча від пінг-понгу. </w:t>
      </w:r>
      <w:r w:rsidR="00B451E0">
        <w:rPr>
          <w:rFonts w:ascii="Times New Roman" w:hAnsi="Times New Roman" w:cs="Times New Roman"/>
          <w:sz w:val="28"/>
          <w:szCs w:val="28"/>
        </w:rPr>
        <w:t>Ч</w:t>
      </w:r>
      <w:r w:rsidRPr="00A42FC8">
        <w:rPr>
          <w:rFonts w:ascii="Times New Roman" w:hAnsi="Times New Roman" w:cs="Times New Roman"/>
          <w:sz w:val="28"/>
          <w:szCs w:val="28"/>
        </w:rPr>
        <w:t>им</w:t>
      </w:r>
      <w:r w:rsidR="00183273">
        <w:rPr>
          <w:rFonts w:ascii="Times New Roman" w:hAnsi="Times New Roman" w:cs="Times New Roman"/>
          <w:sz w:val="28"/>
          <w:szCs w:val="28"/>
        </w:rPr>
        <w:t xml:space="preserve"> </w:t>
      </w:r>
      <w:r w:rsidR="00B451E0">
        <w:rPr>
          <w:rFonts w:ascii="Times New Roman" w:hAnsi="Times New Roman" w:cs="Times New Roman"/>
          <w:sz w:val="28"/>
          <w:szCs w:val="28"/>
        </w:rPr>
        <w:t>більші</w:t>
      </w:r>
      <w:r w:rsidRPr="00A42FC8">
        <w:rPr>
          <w:rFonts w:ascii="Times New Roman" w:hAnsi="Times New Roman" w:cs="Times New Roman"/>
          <w:sz w:val="28"/>
          <w:szCs w:val="28"/>
        </w:rPr>
        <w:t xml:space="preserve"> сфери, тим складніше ї</w:t>
      </w:r>
      <w:r w:rsidR="00B451E0">
        <w:rPr>
          <w:rFonts w:ascii="Times New Roman" w:hAnsi="Times New Roman" w:cs="Times New Roman"/>
          <w:sz w:val="28"/>
          <w:szCs w:val="28"/>
        </w:rPr>
        <w:t>х</w:t>
      </w:r>
      <w:r w:rsidRPr="00A42FC8">
        <w:rPr>
          <w:rFonts w:ascii="Times New Roman" w:hAnsi="Times New Roman" w:cs="Times New Roman"/>
          <w:sz w:val="28"/>
          <w:szCs w:val="28"/>
        </w:rPr>
        <w:t xml:space="preserve"> зробити. Суть методу полягає втому, що це контрольований процес загущення рідини з утворенням сфер, заснований на реакції між хлоридом кальцію і альгінат</w:t>
      </w:r>
      <w:r w:rsidR="00B451E0">
        <w:rPr>
          <w:rFonts w:ascii="Times New Roman" w:hAnsi="Times New Roman" w:cs="Times New Roman"/>
          <w:sz w:val="28"/>
          <w:szCs w:val="28"/>
        </w:rPr>
        <w:t xml:space="preserve">ом </w:t>
      </w:r>
      <w:r w:rsidRPr="00A42FC8">
        <w:rPr>
          <w:rFonts w:ascii="Times New Roman" w:hAnsi="Times New Roman" w:cs="Times New Roman"/>
          <w:sz w:val="28"/>
          <w:szCs w:val="28"/>
        </w:rPr>
        <w:t>натрію [</w:t>
      </w:r>
      <w:r w:rsidR="002A72AD">
        <w:rPr>
          <w:rFonts w:ascii="Times New Roman" w:hAnsi="Times New Roman" w:cs="Times New Roman"/>
          <w:sz w:val="28"/>
          <w:szCs w:val="28"/>
        </w:rPr>
        <w:t>2, с. 59</w:t>
      </w:r>
      <w:r w:rsidRPr="00A42FC8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CC639B7" w14:textId="0B2F41BD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В процесі виконання цієї техніки продукти або рідини </w:t>
      </w:r>
      <w:r w:rsidR="00B451E0">
        <w:rPr>
          <w:rFonts w:ascii="Times New Roman" w:hAnsi="Times New Roman" w:cs="Times New Roman"/>
          <w:sz w:val="28"/>
          <w:szCs w:val="28"/>
        </w:rPr>
        <w:t xml:space="preserve">ув’язнюються </w:t>
      </w:r>
      <w:r w:rsidRPr="00A42FC8">
        <w:rPr>
          <w:rFonts w:ascii="Times New Roman" w:hAnsi="Times New Roman" w:cs="Times New Roman"/>
          <w:sz w:val="28"/>
          <w:szCs w:val="28"/>
        </w:rPr>
        <w:t xml:space="preserve"> в найтонші прозорі желейні оболонки - мембрани, а потім подаються, як окремі страви або використовуються для прикра</w:t>
      </w:r>
      <w:r w:rsidR="00B451E0">
        <w:rPr>
          <w:rFonts w:ascii="Times New Roman" w:hAnsi="Times New Roman" w:cs="Times New Roman"/>
          <w:sz w:val="28"/>
          <w:szCs w:val="28"/>
        </w:rPr>
        <w:t xml:space="preserve">шання </w:t>
      </w:r>
      <w:r w:rsidRPr="00A42FC8">
        <w:rPr>
          <w:rFonts w:ascii="Times New Roman" w:hAnsi="Times New Roman" w:cs="Times New Roman"/>
          <w:sz w:val="28"/>
          <w:szCs w:val="28"/>
        </w:rPr>
        <w:t xml:space="preserve">інших молекулярних </w:t>
      </w:r>
      <w:r w:rsidR="00B451E0">
        <w:rPr>
          <w:rFonts w:ascii="Times New Roman" w:hAnsi="Times New Roman" w:cs="Times New Roman"/>
          <w:sz w:val="28"/>
          <w:szCs w:val="28"/>
        </w:rPr>
        <w:t>шедеврів</w:t>
      </w:r>
      <w:r w:rsidRPr="00A42FC8">
        <w:rPr>
          <w:rFonts w:ascii="Times New Roman" w:hAnsi="Times New Roman" w:cs="Times New Roman"/>
          <w:sz w:val="28"/>
          <w:szCs w:val="28"/>
        </w:rPr>
        <w:t>, десертів і коктейлів.</w:t>
      </w:r>
    </w:p>
    <w:p w14:paraId="73B26701" w14:textId="77777777" w:rsidR="00B451E0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Для техніки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451E0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</w:t>
      </w:r>
      <w:r w:rsidR="00B451E0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використовують дві основні харчові добавки:</w:t>
      </w:r>
    </w:p>
    <w:p w14:paraId="465B4B2D" w14:textId="47455990" w:rsidR="00A42FC8" w:rsidRPr="00A42FC8" w:rsidRDefault="00B451E0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2FC8" w:rsidRPr="00A42FC8">
        <w:rPr>
          <w:rFonts w:ascii="Times New Roman" w:hAnsi="Times New Roman" w:cs="Times New Roman"/>
          <w:sz w:val="28"/>
          <w:szCs w:val="28"/>
        </w:rPr>
        <w:t>альгінат натрію (Е 401)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A42FC8" w:rsidRPr="00A42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FC8" w:rsidRPr="00A42FC8">
        <w:rPr>
          <w:rFonts w:ascii="Times New Roman" w:hAnsi="Times New Roman" w:cs="Times New Roman"/>
          <w:sz w:val="28"/>
          <w:szCs w:val="28"/>
        </w:rPr>
        <w:t>загущувач</w:t>
      </w:r>
      <w:proofErr w:type="spellEnd"/>
      <w:r w:rsidR="00A42FC8" w:rsidRPr="00A42F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драглеутворювач</w:t>
      </w:r>
      <w:proofErr w:type="spellEnd"/>
      <w:r w:rsidR="00A42FC8" w:rsidRPr="00A42FC8">
        <w:rPr>
          <w:rFonts w:ascii="Times New Roman" w:hAnsi="Times New Roman" w:cs="Times New Roman"/>
          <w:sz w:val="28"/>
          <w:szCs w:val="28"/>
        </w:rPr>
        <w:t xml:space="preserve">, засіб для капсулювання,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вологоутримуючиц</w:t>
      </w:r>
      <w:proofErr w:type="spellEnd"/>
      <w:r w:rsidR="00A42FC8" w:rsidRPr="00A42FC8">
        <w:rPr>
          <w:rFonts w:ascii="Times New Roman" w:hAnsi="Times New Roman" w:cs="Times New Roman"/>
          <w:sz w:val="28"/>
          <w:szCs w:val="28"/>
        </w:rPr>
        <w:t xml:space="preserve"> агент, стабілізатор. Застосовується в якості згущувача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драглеутворювача</w:t>
      </w:r>
      <w:proofErr w:type="spellEnd"/>
      <w:r w:rsidR="00A42FC8" w:rsidRPr="00A42FC8">
        <w:rPr>
          <w:rFonts w:ascii="Times New Roman" w:hAnsi="Times New Roman" w:cs="Times New Roman"/>
          <w:sz w:val="28"/>
          <w:szCs w:val="28"/>
        </w:rPr>
        <w:t xml:space="preserve"> в десертах, плавлених сирах, домашньому сирі, сирних виробах, соусах, консервованих овочах і грибах, в м'ясних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FC8" w:rsidRPr="00A42FC8">
        <w:rPr>
          <w:rFonts w:ascii="Times New Roman" w:hAnsi="Times New Roman" w:cs="Times New Roman"/>
          <w:sz w:val="28"/>
          <w:szCs w:val="28"/>
        </w:rPr>
        <w:t>консервах, морозиві;</w:t>
      </w:r>
    </w:p>
    <w:p w14:paraId="23FA9837" w14:textId="339AB1C6" w:rsidR="00183273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lastRenderedPageBreak/>
        <w:t>- лактат кальцію (Е 327) - кальцієва сіль молочної кислоти, користується в харчовій промисловості в якості харчової добавки як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регулятор кислотності, </w:t>
      </w:r>
      <w:proofErr w:type="spellStart"/>
      <w:r w:rsidR="00BB2FBA">
        <w:rPr>
          <w:rFonts w:ascii="Times New Roman" w:hAnsi="Times New Roman" w:cs="Times New Roman"/>
          <w:sz w:val="28"/>
          <w:szCs w:val="28"/>
        </w:rPr>
        <w:t>вологоутримуючий</w:t>
      </w:r>
      <w:proofErr w:type="spellEnd"/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 агент,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емульгуюча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сіль,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синергист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антиоксидантів [</w:t>
      </w:r>
      <w:r w:rsidR="003D2C84">
        <w:rPr>
          <w:rFonts w:ascii="Times New Roman" w:hAnsi="Times New Roman" w:cs="Times New Roman"/>
          <w:sz w:val="28"/>
          <w:szCs w:val="28"/>
        </w:rPr>
        <w:t>3, с. 234)</w:t>
      </w:r>
      <w:r w:rsidRPr="00A42FC8">
        <w:rPr>
          <w:rFonts w:ascii="Times New Roman" w:hAnsi="Times New Roman" w:cs="Times New Roman"/>
          <w:sz w:val="28"/>
          <w:szCs w:val="28"/>
        </w:rPr>
        <w:t xml:space="preserve">].Сфери можна створювати з овочевих і фруктових соків або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пюре,різних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соусів, меду, йогурту, сирів, алкогольних коктейлів і багатьох інших продуктів. </w:t>
      </w:r>
    </w:p>
    <w:p w14:paraId="7B56C9E8" w14:textId="2C110507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Існує кілька видів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фікаціі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>:</w:t>
      </w:r>
    </w:p>
    <w:p w14:paraId="43E17C26" w14:textId="6C426CA8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1. Базова або пряма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фікація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- де йде занурення рідини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альгінат</w:t>
      </w:r>
      <w:r w:rsidR="00BB2FBA">
        <w:rPr>
          <w:rFonts w:ascii="Times New Roman" w:hAnsi="Times New Roman" w:cs="Times New Roman"/>
          <w:sz w:val="28"/>
          <w:szCs w:val="28"/>
        </w:rPr>
        <w:t>ом</w:t>
      </w:r>
      <w:r w:rsidRPr="00A42FC8">
        <w:rPr>
          <w:rFonts w:ascii="Times New Roman" w:hAnsi="Times New Roman" w:cs="Times New Roman"/>
          <w:sz w:val="28"/>
          <w:szCs w:val="28"/>
        </w:rPr>
        <w:t xml:space="preserve"> натрію в ванну з сіллю кальцію для формування сфер.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До переваг базової техніки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сферіфікаціі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відносять: отримання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сфери з тонкою мембраною, яка майже непомітна в роті і легко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«Вибухає»; використання ароматизаторів всередині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гелево</w:t>
      </w:r>
      <w:r w:rsidR="00BB2FB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мембрани; отримання ідеальної форми кульки; </w:t>
      </w:r>
      <w:r w:rsidR="00BB2FBA">
        <w:rPr>
          <w:rFonts w:ascii="Times New Roman" w:hAnsi="Times New Roman" w:cs="Times New Roman"/>
          <w:sz w:val="28"/>
          <w:szCs w:val="28"/>
        </w:rPr>
        <w:t>не</w:t>
      </w:r>
      <w:r w:rsidRPr="00A42FC8">
        <w:rPr>
          <w:rFonts w:ascii="Times New Roman" w:hAnsi="Times New Roman" w:cs="Times New Roman"/>
          <w:sz w:val="28"/>
          <w:szCs w:val="28"/>
        </w:rPr>
        <w:t xml:space="preserve"> зли</w:t>
      </w:r>
      <w:r w:rsidR="00BB2FBA">
        <w:rPr>
          <w:rFonts w:ascii="Times New Roman" w:hAnsi="Times New Roman" w:cs="Times New Roman"/>
          <w:sz w:val="28"/>
          <w:szCs w:val="28"/>
        </w:rPr>
        <w:t>пання</w:t>
      </w:r>
      <w:r w:rsidRPr="00A42FC8">
        <w:rPr>
          <w:rFonts w:ascii="Times New Roman" w:hAnsi="Times New Roman" w:cs="Times New Roman"/>
          <w:sz w:val="28"/>
          <w:szCs w:val="28"/>
        </w:rPr>
        <w:t xml:space="preserve"> сфер у ванні; швидкість </w:t>
      </w:r>
      <w:r w:rsidR="00BB2FBA">
        <w:rPr>
          <w:rFonts w:ascii="Times New Roman" w:hAnsi="Times New Roman" w:cs="Times New Roman"/>
          <w:sz w:val="28"/>
          <w:szCs w:val="28"/>
        </w:rPr>
        <w:t>при</w:t>
      </w:r>
      <w:r w:rsidRPr="00A42FC8">
        <w:rPr>
          <w:rFonts w:ascii="Times New Roman" w:hAnsi="Times New Roman" w:cs="Times New Roman"/>
          <w:sz w:val="28"/>
          <w:szCs w:val="28"/>
        </w:rPr>
        <w:t>готування сфер.</w:t>
      </w:r>
    </w:p>
    <w:p w14:paraId="01DC6C7B" w14:textId="5749E57A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З недоліків базової техніки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</w:t>
      </w:r>
      <w:r w:rsidR="00BB2FB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виділяють: швидку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подачу сфер; додавання лужного компонент</w:t>
      </w:r>
      <w:r w:rsidR="00BB2FBA">
        <w:rPr>
          <w:rFonts w:ascii="Times New Roman" w:hAnsi="Times New Roman" w:cs="Times New Roman"/>
          <w:sz w:val="28"/>
          <w:szCs w:val="28"/>
        </w:rPr>
        <w:t>у</w:t>
      </w:r>
      <w:r w:rsidRPr="00A42FC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&lt;3,6 (наприклад,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цитрат</w:t>
      </w:r>
      <w:r w:rsidR="00BB2FBA">
        <w:rPr>
          <w:rFonts w:ascii="Times New Roman" w:hAnsi="Times New Roman" w:cs="Times New Roman"/>
          <w:sz w:val="28"/>
          <w:szCs w:val="28"/>
        </w:rPr>
        <w:t>у</w:t>
      </w:r>
      <w:r w:rsidRPr="00A42FC8">
        <w:rPr>
          <w:rFonts w:ascii="Times New Roman" w:hAnsi="Times New Roman" w:cs="Times New Roman"/>
          <w:sz w:val="28"/>
          <w:szCs w:val="28"/>
        </w:rPr>
        <w:t xml:space="preserve"> натрію) для зменшення рівня кислотності; не можна використовувати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компоненти кальцію, через реакції з альгінат</w:t>
      </w:r>
      <w:r w:rsidR="00BB2FBA">
        <w:rPr>
          <w:rFonts w:ascii="Times New Roman" w:hAnsi="Times New Roman" w:cs="Times New Roman"/>
          <w:sz w:val="28"/>
          <w:szCs w:val="28"/>
        </w:rPr>
        <w:t>ом</w:t>
      </w:r>
      <w:r w:rsidRPr="00A42FC8">
        <w:rPr>
          <w:rFonts w:ascii="Times New Roman" w:hAnsi="Times New Roman" w:cs="Times New Roman"/>
          <w:sz w:val="28"/>
          <w:szCs w:val="28"/>
        </w:rPr>
        <w:t xml:space="preserve"> натрію і з </w:t>
      </w:r>
      <w:r w:rsidR="00BB2FBA">
        <w:rPr>
          <w:rFonts w:ascii="Times New Roman" w:hAnsi="Times New Roman" w:cs="Times New Roman"/>
          <w:sz w:val="28"/>
          <w:szCs w:val="28"/>
        </w:rPr>
        <w:t xml:space="preserve">утворенням </w:t>
      </w:r>
      <w:r w:rsidRPr="00A42FC8">
        <w:rPr>
          <w:rFonts w:ascii="Times New Roman" w:hAnsi="Times New Roman" w:cs="Times New Roman"/>
          <w:sz w:val="28"/>
          <w:szCs w:val="28"/>
        </w:rPr>
        <w:t>гелю</w:t>
      </w:r>
      <w:r w:rsidR="00183273">
        <w:rPr>
          <w:rFonts w:ascii="Times New Roman" w:hAnsi="Times New Roman" w:cs="Times New Roman"/>
          <w:sz w:val="28"/>
          <w:szCs w:val="28"/>
        </w:rPr>
        <w:t xml:space="preserve">; </w:t>
      </w:r>
      <w:r w:rsidRPr="00A42FC8">
        <w:rPr>
          <w:rFonts w:ascii="Times New Roman" w:hAnsi="Times New Roman" w:cs="Times New Roman"/>
          <w:sz w:val="28"/>
          <w:szCs w:val="28"/>
        </w:rPr>
        <w:t>клейку консистенцію рідини в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середині сфери; охолодження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смако</w:t>
      </w:r>
      <w:proofErr w:type="spellEnd"/>
      <w:r w:rsidR="00BB2FBA">
        <w:rPr>
          <w:rFonts w:ascii="Times New Roman" w:hAnsi="Times New Roman" w:cs="Times New Roman"/>
          <w:sz w:val="28"/>
          <w:szCs w:val="28"/>
        </w:rPr>
        <w:t>-</w:t>
      </w:r>
      <w:r w:rsidRPr="00A42FC8">
        <w:rPr>
          <w:rFonts w:ascii="Times New Roman" w:hAnsi="Times New Roman" w:cs="Times New Roman"/>
          <w:sz w:val="28"/>
          <w:szCs w:val="28"/>
        </w:rPr>
        <w:t>ароматичної суміші на деякий час для усунення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повітряних бульбашок, створених в процесі розчинення альгінату натрію.</w:t>
      </w:r>
    </w:p>
    <w:p w14:paraId="5FD77D74" w14:textId="1B45074B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>2. При зворотн</w:t>
      </w:r>
      <w:r w:rsidR="00BB2FBA">
        <w:rPr>
          <w:rFonts w:ascii="Times New Roman" w:hAnsi="Times New Roman" w:cs="Times New Roman"/>
          <w:sz w:val="28"/>
          <w:szCs w:val="28"/>
        </w:rPr>
        <w:t>ій</w:t>
      </w:r>
      <w:r w:rsidRPr="00A42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</w:t>
      </w:r>
      <w:r w:rsidR="00BB2FB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йде занурення розчину кальцію в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розчин альгінату натрію з отриманням товстої і стійкої оболонки у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сфер (молоко, вершки, йогурт, алкоголь і т. д.).</w:t>
      </w:r>
    </w:p>
    <w:p w14:paraId="1C9880D5" w14:textId="538DC667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До переваг відносять: універсальність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</w:t>
      </w:r>
      <w:r w:rsidR="00BB2FB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>; стійкість форми; можливість відкладеної подачі (</w:t>
      </w:r>
      <w:r w:rsidR="00BB2FBA">
        <w:rPr>
          <w:rFonts w:ascii="Times New Roman" w:hAnsi="Times New Roman" w:cs="Times New Roman"/>
          <w:sz w:val="28"/>
          <w:szCs w:val="28"/>
        </w:rPr>
        <w:t>можливість приготування сфер заздалегідь</w:t>
      </w:r>
      <w:r w:rsidRPr="00A42FC8">
        <w:rPr>
          <w:rFonts w:ascii="Times New Roman" w:hAnsi="Times New Roman" w:cs="Times New Roman"/>
          <w:sz w:val="28"/>
          <w:szCs w:val="28"/>
        </w:rPr>
        <w:t xml:space="preserve">); при високій кислотності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жел</w:t>
      </w:r>
      <w:r w:rsidR="00183273">
        <w:rPr>
          <w:rFonts w:ascii="Times New Roman" w:hAnsi="Times New Roman" w:cs="Times New Roman"/>
          <w:sz w:val="28"/>
          <w:szCs w:val="28"/>
        </w:rPr>
        <w:t>атиніз</w:t>
      </w:r>
      <w:r w:rsidRPr="00A42FC8">
        <w:rPr>
          <w:rFonts w:ascii="Times New Roman" w:hAnsi="Times New Roman" w:cs="Times New Roman"/>
          <w:sz w:val="28"/>
          <w:szCs w:val="28"/>
        </w:rPr>
        <w:t>ація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відбувається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>на сферичн</w:t>
      </w:r>
      <w:r w:rsidR="00183273">
        <w:rPr>
          <w:rFonts w:ascii="Times New Roman" w:hAnsi="Times New Roman" w:cs="Times New Roman"/>
          <w:sz w:val="28"/>
          <w:szCs w:val="28"/>
        </w:rPr>
        <w:t>ій</w:t>
      </w:r>
      <w:r w:rsidRPr="00A42FC8">
        <w:rPr>
          <w:rFonts w:ascii="Times New Roman" w:hAnsi="Times New Roman" w:cs="Times New Roman"/>
          <w:sz w:val="28"/>
          <w:szCs w:val="28"/>
        </w:rPr>
        <w:t xml:space="preserve"> поверхні без проникнення в неї альгінату натрію.</w:t>
      </w:r>
    </w:p>
    <w:p w14:paraId="26EAC883" w14:textId="48F55688" w:rsidR="00A42FC8" w:rsidRPr="00A42FC8" w:rsidRDefault="00A42FC8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До недоліків </w:t>
      </w:r>
      <w:r w:rsidR="00406D2D" w:rsidRPr="00A42FC8">
        <w:rPr>
          <w:rFonts w:ascii="Times New Roman" w:hAnsi="Times New Roman" w:cs="Times New Roman"/>
          <w:sz w:val="28"/>
          <w:szCs w:val="28"/>
        </w:rPr>
        <w:t>зворотн</w:t>
      </w:r>
      <w:r w:rsidR="00406D2D">
        <w:rPr>
          <w:rFonts w:ascii="Times New Roman" w:hAnsi="Times New Roman" w:cs="Times New Roman"/>
          <w:sz w:val="28"/>
          <w:szCs w:val="28"/>
        </w:rPr>
        <w:t>ої</w:t>
      </w:r>
      <w:r w:rsidRPr="00A42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сфер</w:t>
      </w:r>
      <w:r w:rsidR="00BB2FBA">
        <w:rPr>
          <w:rFonts w:ascii="Times New Roman" w:hAnsi="Times New Roman" w:cs="Times New Roman"/>
          <w:sz w:val="28"/>
          <w:szCs w:val="28"/>
        </w:rPr>
        <w:t>и</w:t>
      </w:r>
      <w:r w:rsidRPr="00A42FC8">
        <w:rPr>
          <w:rFonts w:ascii="Times New Roman" w:hAnsi="Times New Roman" w:cs="Times New Roman"/>
          <w:sz w:val="28"/>
          <w:szCs w:val="28"/>
        </w:rPr>
        <w:t>фікаці</w:t>
      </w:r>
      <w:r w:rsidR="00BB2FB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відносять: більш товсту мембрану, і відчуття шматочків желе в роті після її розриву; розчинення</w:t>
      </w:r>
      <w:r w:rsidR="00BB2FBA">
        <w:rPr>
          <w:rFonts w:ascii="Times New Roman" w:hAnsi="Times New Roman" w:cs="Times New Roman"/>
          <w:sz w:val="28"/>
          <w:szCs w:val="28"/>
        </w:rPr>
        <w:t xml:space="preserve"> </w:t>
      </w:r>
      <w:r w:rsidRPr="00A42FC8">
        <w:rPr>
          <w:rFonts w:ascii="Times New Roman" w:hAnsi="Times New Roman" w:cs="Times New Roman"/>
          <w:sz w:val="28"/>
          <w:szCs w:val="28"/>
        </w:rPr>
        <w:t xml:space="preserve">альгінату натрію йде в воді за допомогою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блендера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>, і для виходу бульбашок повітря рідина перед використанням повинна постояти 12</w:t>
      </w:r>
      <w:r w:rsidR="00BB2FBA">
        <w:rPr>
          <w:rFonts w:ascii="Times New Roman" w:hAnsi="Times New Roman" w:cs="Times New Roman"/>
          <w:sz w:val="28"/>
          <w:szCs w:val="28"/>
        </w:rPr>
        <w:t>…</w:t>
      </w:r>
      <w:r w:rsidRPr="00A42FC8">
        <w:rPr>
          <w:rFonts w:ascii="Times New Roman" w:hAnsi="Times New Roman" w:cs="Times New Roman"/>
          <w:sz w:val="28"/>
          <w:szCs w:val="28"/>
        </w:rPr>
        <w:t xml:space="preserve">24 години; використання згущення </w:t>
      </w:r>
      <w:r w:rsidRPr="00A42FC8">
        <w:rPr>
          <w:rFonts w:ascii="Times New Roman" w:hAnsi="Times New Roman" w:cs="Times New Roman"/>
          <w:sz w:val="28"/>
          <w:szCs w:val="28"/>
        </w:rPr>
        <w:lastRenderedPageBreak/>
        <w:t>основного інгредієнт</w:t>
      </w:r>
      <w:r w:rsidR="00BB2FBA">
        <w:rPr>
          <w:rFonts w:ascii="Times New Roman" w:hAnsi="Times New Roman" w:cs="Times New Roman"/>
          <w:sz w:val="28"/>
          <w:szCs w:val="28"/>
        </w:rPr>
        <w:t>у</w:t>
      </w:r>
      <w:r w:rsidRPr="00A42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FC8">
        <w:rPr>
          <w:rFonts w:ascii="Times New Roman" w:hAnsi="Times New Roman" w:cs="Times New Roman"/>
          <w:sz w:val="28"/>
          <w:szCs w:val="28"/>
        </w:rPr>
        <w:t>ксантаново</w:t>
      </w:r>
      <w:r w:rsidR="00BB2FB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A42FC8">
        <w:rPr>
          <w:rFonts w:ascii="Times New Roman" w:hAnsi="Times New Roman" w:cs="Times New Roman"/>
          <w:sz w:val="28"/>
          <w:szCs w:val="28"/>
        </w:rPr>
        <w:t xml:space="preserve"> камеддю</w:t>
      </w:r>
      <w:r w:rsidR="00183273">
        <w:rPr>
          <w:rFonts w:ascii="Times New Roman" w:hAnsi="Times New Roman" w:cs="Times New Roman"/>
          <w:sz w:val="28"/>
          <w:szCs w:val="28"/>
        </w:rPr>
        <w:t>;</w:t>
      </w:r>
      <w:r w:rsidRPr="00A42FC8">
        <w:rPr>
          <w:rFonts w:ascii="Times New Roman" w:hAnsi="Times New Roman" w:cs="Times New Roman"/>
          <w:sz w:val="28"/>
          <w:szCs w:val="28"/>
        </w:rPr>
        <w:t xml:space="preserve"> злипання сфер один з одним при попаданні в альгінат.</w:t>
      </w:r>
    </w:p>
    <w:p w14:paraId="6A4FB8B9" w14:textId="2859BA00" w:rsidR="00406D2D" w:rsidRPr="00406D2D" w:rsidRDefault="00A42FC8" w:rsidP="00406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FC8">
        <w:rPr>
          <w:rFonts w:ascii="Times New Roman" w:hAnsi="Times New Roman" w:cs="Times New Roman"/>
          <w:sz w:val="28"/>
          <w:szCs w:val="28"/>
        </w:rPr>
        <w:t xml:space="preserve">3. </w:t>
      </w:r>
      <w:r w:rsidR="00406D2D" w:rsidRPr="00406D2D">
        <w:rPr>
          <w:rFonts w:ascii="Times New Roman" w:hAnsi="Times New Roman" w:cs="Times New Roman"/>
          <w:sz w:val="28"/>
          <w:szCs w:val="28"/>
        </w:rPr>
        <w:t>При зворотн</w:t>
      </w:r>
      <w:r w:rsidR="00406D2D">
        <w:rPr>
          <w:rFonts w:ascii="Times New Roman" w:hAnsi="Times New Roman" w:cs="Times New Roman"/>
          <w:sz w:val="28"/>
          <w:szCs w:val="28"/>
        </w:rPr>
        <w:t xml:space="preserve">ій 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холодн</w:t>
      </w:r>
      <w:r w:rsidR="00406D2D">
        <w:rPr>
          <w:rFonts w:ascii="Times New Roman" w:hAnsi="Times New Roman" w:cs="Times New Roman"/>
          <w:sz w:val="28"/>
          <w:szCs w:val="28"/>
        </w:rPr>
        <w:t xml:space="preserve">ій </w:t>
      </w:r>
      <w:proofErr w:type="spellStart"/>
      <w:r w:rsidR="00406D2D" w:rsidRPr="00406D2D">
        <w:rPr>
          <w:rFonts w:ascii="Times New Roman" w:hAnsi="Times New Roman" w:cs="Times New Roman"/>
          <w:sz w:val="28"/>
          <w:szCs w:val="28"/>
        </w:rPr>
        <w:t>сфер</w:t>
      </w:r>
      <w:r w:rsidR="00406D2D">
        <w:rPr>
          <w:rFonts w:ascii="Times New Roman" w:hAnsi="Times New Roman" w:cs="Times New Roman"/>
          <w:sz w:val="28"/>
          <w:szCs w:val="28"/>
        </w:rPr>
        <w:t>и</w:t>
      </w:r>
      <w:r w:rsidR="00406D2D" w:rsidRPr="00406D2D">
        <w:rPr>
          <w:rFonts w:ascii="Times New Roman" w:hAnsi="Times New Roman" w:cs="Times New Roman"/>
          <w:sz w:val="28"/>
          <w:szCs w:val="28"/>
        </w:rPr>
        <w:t>фікаці</w:t>
      </w:r>
      <w:r w:rsidR="00406D2D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406D2D" w:rsidRPr="00406D2D">
        <w:rPr>
          <w:rFonts w:ascii="Times New Roman" w:hAnsi="Times New Roman" w:cs="Times New Roman"/>
          <w:sz w:val="28"/>
          <w:szCs w:val="28"/>
        </w:rPr>
        <w:t xml:space="preserve"> на відміну від базового методу, альгінат натрію знаходиться зовні і, при вид</w:t>
      </w:r>
      <w:r w:rsidR="00406D2D">
        <w:rPr>
          <w:rFonts w:ascii="Times New Roman" w:hAnsi="Times New Roman" w:cs="Times New Roman"/>
          <w:sz w:val="28"/>
          <w:szCs w:val="28"/>
        </w:rPr>
        <w:t>а</w:t>
      </w:r>
      <w:r w:rsidR="00406D2D" w:rsidRPr="00406D2D">
        <w:rPr>
          <w:rFonts w:ascii="Times New Roman" w:hAnsi="Times New Roman" w:cs="Times New Roman"/>
          <w:sz w:val="28"/>
          <w:szCs w:val="28"/>
        </w:rPr>
        <w:t>ленні сфер</w:t>
      </w:r>
      <w:r w:rsidR="00406D2D">
        <w:rPr>
          <w:rFonts w:ascii="Times New Roman" w:hAnsi="Times New Roman" w:cs="Times New Roman"/>
          <w:sz w:val="28"/>
          <w:szCs w:val="28"/>
        </w:rPr>
        <w:t>и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з його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розчину, припиняються всі процеси </w:t>
      </w:r>
      <w:proofErr w:type="spellStart"/>
      <w:r w:rsidR="00406D2D" w:rsidRPr="00406D2D">
        <w:rPr>
          <w:rFonts w:ascii="Times New Roman" w:hAnsi="Times New Roman" w:cs="Times New Roman"/>
          <w:sz w:val="28"/>
          <w:szCs w:val="28"/>
        </w:rPr>
        <w:t>желатин</w:t>
      </w:r>
      <w:r w:rsidR="00406D2D">
        <w:rPr>
          <w:rFonts w:ascii="Times New Roman" w:hAnsi="Times New Roman" w:cs="Times New Roman"/>
          <w:sz w:val="28"/>
          <w:szCs w:val="28"/>
        </w:rPr>
        <w:t>і</w:t>
      </w:r>
      <w:r w:rsidR="00406D2D" w:rsidRPr="00406D2D">
        <w:rPr>
          <w:rFonts w:ascii="Times New Roman" w:hAnsi="Times New Roman" w:cs="Times New Roman"/>
          <w:sz w:val="28"/>
          <w:szCs w:val="28"/>
        </w:rPr>
        <w:t>зац</w:t>
      </w:r>
      <w:r w:rsidR="00406D2D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406D2D" w:rsidRPr="00406D2D">
        <w:rPr>
          <w:rFonts w:ascii="Times New Roman" w:hAnsi="Times New Roman" w:cs="Times New Roman"/>
          <w:sz w:val="28"/>
          <w:szCs w:val="28"/>
        </w:rPr>
        <w:t>. всі молекули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альгінату </w:t>
      </w:r>
      <w:r w:rsidR="00406D2D">
        <w:rPr>
          <w:rFonts w:ascii="Times New Roman" w:hAnsi="Times New Roman" w:cs="Times New Roman"/>
          <w:sz w:val="28"/>
          <w:szCs w:val="28"/>
        </w:rPr>
        <w:t xml:space="preserve">стають зв’язаними 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і перетвореними в гель. </w:t>
      </w:r>
      <w:r w:rsidR="00406D2D">
        <w:rPr>
          <w:rFonts w:ascii="Times New Roman" w:hAnsi="Times New Roman" w:cs="Times New Roman"/>
          <w:sz w:val="28"/>
          <w:szCs w:val="28"/>
        </w:rPr>
        <w:t>Д</w:t>
      </w:r>
      <w:r w:rsidR="00406D2D" w:rsidRPr="00406D2D">
        <w:rPr>
          <w:rFonts w:ascii="Times New Roman" w:hAnsi="Times New Roman" w:cs="Times New Roman"/>
          <w:sz w:val="28"/>
          <w:szCs w:val="28"/>
        </w:rPr>
        <w:t>алі їх</w:t>
      </w:r>
      <w:r w:rsidR="00406D2D">
        <w:rPr>
          <w:rFonts w:ascii="Times New Roman" w:hAnsi="Times New Roman" w:cs="Times New Roman"/>
          <w:sz w:val="28"/>
          <w:szCs w:val="28"/>
        </w:rPr>
        <w:t xml:space="preserve">  можна </w:t>
      </w:r>
      <w:r w:rsidR="00406D2D" w:rsidRPr="00406D2D">
        <w:rPr>
          <w:rFonts w:ascii="Times New Roman" w:hAnsi="Times New Roman" w:cs="Times New Roman"/>
          <w:sz w:val="28"/>
          <w:szCs w:val="28"/>
        </w:rPr>
        <w:t>зберіга</w:t>
      </w:r>
      <w:r w:rsidR="00406D2D">
        <w:rPr>
          <w:rFonts w:ascii="Times New Roman" w:hAnsi="Times New Roman" w:cs="Times New Roman"/>
          <w:sz w:val="28"/>
          <w:szCs w:val="28"/>
        </w:rPr>
        <w:t>ти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деякий час до подачі на стіл. На повітрі сфери не можна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>залишати надовго, так як гель засохне і перетворюється в тендітну кірку. Тому, для зберігання необхідн</w:t>
      </w:r>
      <w:r w:rsidR="00406D2D">
        <w:rPr>
          <w:rFonts w:ascii="Times New Roman" w:hAnsi="Times New Roman" w:cs="Times New Roman"/>
          <w:sz w:val="28"/>
          <w:szCs w:val="28"/>
        </w:rPr>
        <w:t>е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рідке середовище. </w:t>
      </w:r>
      <w:r w:rsidR="00406D2D">
        <w:rPr>
          <w:rFonts w:ascii="Times New Roman" w:hAnsi="Times New Roman" w:cs="Times New Roman"/>
          <w:sz w:val="28"/>
          <w:szCs w:val="28"/>
        </w:rPr>
        <w:t>М</w:t>
      </w:r>
      <w:r w:rsidR="00406D2D" w:rsidRPr="00406D2D">
        <w:rPr>
          <w:rFonts w:ascii="Times New Roman" w:hAnsi="Times New Roman" w:cs="Times New Roman"/>
          <w:sz w:val="28"/>
          <w:szCs w:val="28"/>
        </w:rPr>
        <w:t>ембрана може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>пропускати невеликі молекули, вміст</w:t>
      </w:r>
      <w:r w:rsidR="00406D2D">
        <w:rPr>
          <w:rFonts w:ascii="Times New Roman" w:hAnsi="Times New Roman" w:cs="Times New Roman"/>
          <w:sz w:val="28"/>
          <w:szCs w:val="28"/>
        </w:rPr>
        <w:t xml:space="preserve"> сфери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виявиться розведеним і втратить свій первісний смак, що для молекулярної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кухні неприпустимо. Тому, для збереження смаку і аромату </w:t>
      </w:r>
      <w:r w:rsidR="00406D2D">
        <w:rPr>
          <w:rFonts w:ascii="Times New Roman" w:hAnsi="Times New Roman" w:cs="Times New Roman"/>
          <w:sz w:val="28"/>
          <w:szCs w:val="28"/>
        </w:rPr>
        <w:t xml:space="preserve">потрібно </w:t>
      </w:r>
      <w:r w:rsidR="00406D2D" w:rsidRPr="00406D2D">
        <w:rPr>
          <w:rFonts w:ascii="Times New Roman" w:hAnsi="Times New Roman" w:cs="Times New Roman"/>
          <w:sz w:val="28"/>
          <w:szCs w:val="28"/>
        </w:rPr>
        <w:t>зберігати сфери в рідин</w:t>
      </w:r>
      <w:r w:rsidR="00406D2D">
        <w:rPr>
          <w:rFonts w:ascii="Times New Roman" w:hAnsi="Times New Roman" w:cs="Times New Roman"/>
          <w:sz w:val="28"/>
          <w:szCs w:val="28"/>
        </w:rPr>
        <w:t>і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, аналогічної тій, </w:t>
      </w:r>
      <w:r w:rsidR="00406D2D">
        <w:rPr>
          <w:rFonts w:ascii="Times New Roman" w:hAnsi="Times New Roman" w:cs="Times New Roman"/>
          <w:sz w:val="28"/>
          <w:szCs w:val="28"/>
        </w:rPr>
        <w:t xml:space="preserve"> </w:t>
      </w:r>
      <w:r w:rsidR="00406D2D" w:rsidRPr="00406D2D">
        <w:rPr>
          <w:rFonts w:ascii="Times New Roman" w:hAnsi="Times New Roman" w:cs="Times New Roman"/>
          <w:sz w:val="28"/>
          <w:szCs w:val="28"/>
        </w:rPr>
        <w:t>яко</w:t>
      </w:r>
      <w:r w:rsidR="00406D2D">
        <w:rPr>
          <w:rFonts w:ascii="Times New Roman" w:hAnsi="Times New Roman" w:cs="Times New Roman"/>
          <w:sz w:val="28"/>
          <w:szCs w:val="28"/>
        </w:rPr>
        <w:t>ю</w:t>
      </w:r>
      <w:r w:rsidR="00406D2D" w:rsidRPr="00406D2D">
        <w:rPr>
          <w:rFonts w:ascii="Times New Roman" w:hAnsi="Times New Roman" w:cs="Times New Roman"/>
          <w:sz w:val="28"/>
          <w:szCs w:val="28"/>
        </w:rPr>
        <w:t xml:space="preserve"> вони заповнені</w:t>
      </w:r>
      <w:r w:rsidR="00406D2D">
        <w:rPr>
          <w:rFonts w:ascii="Times New Roman" w:hAnsi="Times New Roman" w:cs="Times New Roman"/>
          <w:sz w:val="28"/>
          <w:szCs w:val="28"/>
        </w:rPr>
        <w:t xml:space="preserve"> при температурі 4…6ºС.</w:t>
      </w:r>
    </w:p>
    <w:p w14:paraId="0F6E7F0E" w14:textId="2675535E" w:rsidR="00406D2D" w:rsidRPr="00406D2D" w:rsidRDefault="00406D2D" w:rsidP="00406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2D">
        <w:rPr>
          <w:rFonts w:ascii="Times New Roman" w:hAnsi="Times New Roman" w:cs="Times New Roman"/>
          <w:sz w:val="28"/>
          <w:szCs w:val="28"/>
        </w:rPr>
        <w:t>Подаються готові сфери в спеціальних прозорих або білих ложках для презентаці</w:t>
      </w:r>
      <w:r w:rsidR="00183273">
        <w:rPr>
          <w:rFonts w:ascii="Times New Roman" w:hAnsi="Times New Roman" w:cs="Times New Roman"/>
          <w:sz w:val="28"/>
          <w:szCs w:val="28"/>
        </w:rPr>
        <w:t>й</w:t>
      </w:r>
      <w:r w:rsidRPr="00406D2D">
        <w:rPr>
          <w:rFonts w:ascii="Times New Roman" w:hAnsi="Times New Roman" w:cs="Times New Roman"/>
          <w:sz w:val="28"/>
          <w:szCs w:val="28"/>
        </w:rPr>
        <w:t xml:space="preserve">, додатково подаються 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406D2D">
        <w:rPr>
          <w:rFonts w:ascii="Times New Roman" w:hAnsi="Times New Roman" w:cs="Times New Roman"/>
          <w:sz w:val="28"/>
          <w:szCs w:val="28"/>
        </w:rPr>
        <w:t>різними інгредієнтами.</w:t>
      </w:r>
    </w:p>
    <w:p w14:paraId="567166CE" w14:textId="27ED907A" w:rsidR="000E73A7" w:rsidRPr="00183273" w:rsidRDefault="00406D2D" w:rsidP="00406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2D">
        <w:rPr>
          <w:rFonts w:ascii="Times New Roman" w:hAnsi="Times New Roman" w:cs="Times New Roman"/>
          <w:sz w:val="28"/>
          <w:szCs w:val="28"/>
        </w:rPr>
        <w:t xml:space="preserve">Страви, розроблені з використанням </w:t>
      </w:r>
      <w:proofErr w:type="spellStart"/>
      <w:r w:rsidRPr="00406D2D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6D2D">
        <w:rPr>
          <w:rFonts w:ascii="Times New Roman" w:hAnsi="Times New Roman" w:cs="Times New Roman"/>
          <w:sz w:val="28"/>
          <w:szCs w:val="28"/>
        </w:rPr>
        <w:t>фікаці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06D2D">
        <w:rPr>
          <w:rFonts w:ascii="Times New Roman" w:hAnsi="Times New Roman" w:cs="Times New Roman"/>
          <w:sz w:val="28"/>
          <w:szCs w:val="28"/>
        </w:rPr>
        <w:t>, як методу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2D">
        <w:rPr>
          <w:rFonts w:ascii="Times New Roman" w:hAnsi="Times New Roman" w:cs="Times New Roman"/>
          <w:sz w:val="28"/>
          <w:szCs w:val="28"/>
        </w:rPr>
        <w:t xml:space="preserve">молекулярної </w:t>
      </w:r>
      <w:r w:rsidR="00183273">
        <w:rPr>
          <w:rFonts w:ascii="Times New Roman" w:hAnsi="Times New Roman" w:cs="Times New Roman"/>
          <w:sz w:val="28"/>
          <w:szCs w:val="28"/>
        </w:rPr>
        <w:t>кухні</w:t>
      </w:r>
      <w:r w:rsidRPr="00406D2D">
        <w:rPr>
          <w:rFonts w:ascii="Times New Roman" w:hAnsi="Times New Roman" w:cs="Times New Roman"/>
          <w:sz w:val="28"/>
          <w:szCs w:val="28"/>
        </w:rPr>
        <w:t>, є низькокалорійними, з підвищеним вмістом окремих поживних речовин і можуть бути використані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2D">
        <w:rPr>
          <w:rFonts w:ascii="Times New Roman" w:hAnsi="Times New Roman" w:cs="Times New Roman"/>
          <w:sz w:val="28"/>
          <w:szCs w:val="28"/>
        </w:rPr>
        <w:t>в дієтичному харчуванні. Вони сприяють</w:t>
      </w:r>
      <w:r w:rsidR="00183273">
        <w:rPr>
          <w:rFonts w:ascii="Times New Roman" w:hAnsi="Times New Roman" w:cs="Times New Roman"/>
          <w:sz w:val="28"/>
          <w:szCs w:val="28"/>
        </w:rPr>
        <w:t>,</w:t>
      </w:r>
      <w:r w:rsidRPr="00406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залежності від вмісту </w:t>
      </w:r>
      <w:r w:rsidRPr="00406D2D">
        <w:rPr>
          <w:rFonts w:ascii="Times New Roman" w:hAnsi="Times New Roman" w:cs="Times New Roman"/>
          <w:sz w:val="28"/>
          <w:szCs w:val="28"/>
        </w:rPr>
        <w:t>забезпеченню</w:t>
      </w:r>
      <w:r w:rsidR="00183273">
        <w:rPr>
          <w:rFonts w:ascii="Times New Roman" w:hAnsi="Times New Roman" w:cs="Times New Roman"/>
          <w:sz w:val="28"/>
          <w:szCs w:val="28"/>
        </w:rPr>
        <w:t>,</w:t>
      </w:r>
      <w:r w:rsidRPr="00406D2D">
        <w:rPr>
          <w:rFonts w:ascii="Times New Roman" w:hAnsi="Times New Roman" w:cs="Times New Roman"/>
          <w:sz w:val="28"/>
          <w:szCs w:val="28"/>
        </w:rPr>
        <w:t xml:space="preserve"> добової потреби споживачів в </w:t>
      </w:r>
      <w:proofErr w:type="spellStart"/>
      <w:r w:rsidRPr="00406D2D">
        <w:rPr>
          <w:rFonts w:ascii="Times New Roman" w:hAnsi="Times New Roman" w:cs="Times New Roman"/>
          <w:sz w:val="28"/>
          <w:szCs w:val="28"/>
        </w:rPr>
        <w:t>мікронутрієнт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Pr="00406D2D">
        <w:rPr>
          <w:rFonts w:ascii="Times New Roman" w:hAnsi="Times New Roman" w:cs="Times New Roman"/>
          <w:sz w:val="28"/>
          <w:szCs w:val="28"/>
        </w:rPr>
        <w:t xml:space="preserve">, </w:t>
      </w:r>
      <w:r w:rsidRPr="00183273">
        <w:rPr>
          <w:rFonts w:ascii="Times New Roman" w:hAnsi="Times New Roman" w:cs="Times New Roman"/>
          <w:sz w:val="28"/>
          <w:szCs w:val="28"/>
        </w:rPr>
        <w:t>естетичному задоволенню і гаранту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ють </w:t>
      </w:r>
      <w:r w:rsidRPr="00183273">
        <w:rPr>
          <w:rFonts w:ascii="Times New Roman" w:hAnsi="Times New Roman" w:cs="Times New Roman"/>
          <w:sz w:val="28"/>
          <w:szCs w:val="28"/>
        </w:rPr>
        <w:t>приємну несподіванку від вживання страви.</w:t>
      </w:r>
    </w:p>
    <w:p w14:paraId="63FC5334" w14:textId="52930EF8" w:rsidR="000E73A7" w:rsidRDefault="000E73A7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273">
        <w:rPr>
          <w:rFonts w:ascii="Times New Roman" w:hAnsi="Times New Roman" w:cs="Times New Roman"/>
          <w:sz w:val="28"/>
          <w:szCs w:val="28"/>
        </w:rPr>
        <w:t>Багато дивовижних, незвичних навіть гурманам страв, пропонує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>сьогодні молекулярна кулінарія. Завдяки цій науці була змінена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>технологія приготування традиційних страв, винайдені нові рецепти на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>основі звичайних інгредієнтів. Хоча багато хто вважає таку кухню модним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 xml:space="preserve">трендом, зараз це останнє слово в світі високої кухні. </w:t>
      </w:r>
      <w:r w:rsidR="00183273" w:rsidRPr="00183273">
        <w:rPr>
          <w:rFonts w:ascii="Times New Roman" w:hAnsi="Times New Roman" w:cs="Times New Roman"/>
          <w:sz w:val="28"/>
          <w:szCs w:val="28"/>
        </w:rPr>
        <w:t>Х</w:t>
      </w:r>
      <w:r w:rsidRPr="00183273">
        <w:rPr>
          <w:rFonts w:ascii="Times New Roman" w:hAnsi="Times New Roman" w:cs="Times New Roman"/>
          <w:sz w:val="28"/>
          <w:szCs w:val="28"/>
        </w:rPr>
        <w:t>арчуватися її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 xml:space="preserve">творіннями регулярно поки ще не можна, але ласувати вже можна. </w:t>
      </w:r>
      <w:r w:rsidR="00183273" w:rsidRPr="00183273">
        <w:rPr>
          <w:rFonts w:ascii="Times New Roman" w:hAnsi="Times New Roman" w:cs="Times New Roman"/>
          <w:sz w:val="28"/>
          <w:szCs w:val="28"/>
        </w:rPr>
        <w:t>С</w:t>
      </w:r>
      <w:r w:rsidRPr="00183273">
        <w:rPr>
          <w:rFonts w:ascii="Times New Roman" w:hAnsi="Times New Roman" w:cs="Times New Roman"/>
          <w:sz w:val="28"/>
          <w:szCs w:val="28"/>
        </w:rPr>
        <w:t>ьогодні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>молекулярну кухню можна сміливо назвати інтелектуально</w:t>
      </w:r>
      <w:r w:rsidR="00183273" w:rsidRPr="00183273">
        <w:rPr>
          <w:rFonts w:ascii="Times New Roman" w:hAnsi="Times New Roman" w:cs="Times New Roman"/>
          <w:sz w:val="28"/>
          <w:szCs w:val="28"/>
        </w:rPr>
        <w:t>ю</w:t>
      </w:r>
      <w:r w:rsidRPr="00183273">
        <w:rPr>
          <w:rFonts w:ascii="Times New Roman" w:hAnsi="Times New Roman" w:cs="Times New Roman"/>
          <w:sz w:val="28"/>
          <w:szCs w:val="28"/>
        </w:rPr>
        <w:t xml:space="preserve"> кухнею, а сам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 </w:t>
      </w:r>
      <w:r w:rsidRPr="00183273"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183273" w:rsidRPr="00183273">
        <w:rPr>
          <w:rFonts w:ascii="Times New Roman" w:hAnsi="Times New Roman" w:cs="Times New Roman"/>
          <w:sz w:val="28"/>
          <w:szCs w:val="28"/>
        </w:rPr>
        <w:t xml:space="preserve">вживання </w:t>
      </w:r>
      <w:r w:rsidRPr="00183273">
        <w:rPr>
          <w:rFonts w:ascii="Times New Roman" w:hAnsi="Times New Roman" w:cs="Times New Roman"/>
          <w:sz w:val="28"/>
          <w:szCs w:val="28"/>
        </w:rPr>
        <w:t>їжі - захоплюючою подорожжю в світ майбутнього.</w:t>
      </w:r>
    </w:p>
    <w:p w14:paraId="6EB2100A" w14:textId="77777777" w:rsidR="002A72AD" w:rsidRDefault="002A72AD" w:rsidP="00BB2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F17C2" w14:textId="77777777" w:rsidR="002A72AD" w:rsidRDefault="002A72AD" w:rsidP="002A72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20CE3" w14:textId="77777777" w:rsidR="002A72AD" w:rsidRDefault="002A72AD" w:rsidP="002A72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FF87A" w14:textId="77777777" w:rsidR="002A72AD" w:rsidRDefault="002A72AD" w:rsidP="002A72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6CD9E" w14:textId="25A5252D" w:rsidR="002A72AD" w:rsidRPr="002A72AD" w:rsidRDefault="002A72AD" w:rsidP="002A72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AD">
        <w:rPr>
          <w:rFonts w:ascii="Times New Roman" w:hAnsi="Times New Roman" w:cs="Times New Roman"/>
          <w:b/>
          <w:bCs/>
          <w:sz w:val="28"/>
          <w:szCs w:val="28"/>
        </w:rPr>
        <w:t>Список літератури</w:t>
      </w:r>
    </w:p>
    <w:p w14:paraId="4796FF00" w14:textId="6D3C44F2" w:rsidR="002A72AD" w:rsidRDefault="002A72AD" w:rsidP="002A7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Красковская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72AD">
        <w:rPr>
          <w:rFonts w:ascii="Times New Roman" w:hAnsi="Times New Roman" w:cs="Times New Roman"/>
          <w:sz w:val="28"/>
          <w:szCs w:val="28"/>
        </w:rPr>
        <w:t xml:space="preserve">. А.;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2A72AD">
        <w:rPr>
          <w:rFonts w:ascii="Times New Roman" w:hAnsi="Times New Roman" w:cs="Times New Roman"/>
          <w:sz w:val="28"/>
          <w:szCs w:val="28"/>
        </w:rPr>
        <w:t>иколаенко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72AD">
        <w:rPr>
          <w:rFonts w:ascii="Times New Roman" w:hAnsi="Times New Roman" w:cs="Times New Roman"/>
          <w:sz w:val="28"/>
          <w:szCs w:val="28"/>
        </w:rPr>
        <w:t xml:space="preserve">. Ю.;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2A72AD">
        <w:rPr>
          <w:rFonts w:ascii="Times New Roman" w:hAnsi="Times New Roman" w:cs="Times New Roman"/>
          <w:sz w:val="28"/>
          <w:szCs w:val="28"/>
        </w:rPr>
        <w:t>евочкина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A72A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Перспективы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предприятий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индустрии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питания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молекулярной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кухни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72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A72AD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Современные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проблемы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перспективы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развития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туризма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сервиса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2A72AD">
        <w:rPr>
          <w:rFonts w:ascii="Times New Roman" w:hAnsi="Times New Roman" w:cs="Times New Roman"/>
          <w:i/>
          <w:iCs/>
          <w:sz w:val="28"/>
          <w:szCs w:val="28"/>
        </w:rPr>
        <w:t>сферы</w:t>
      </w:r>
      <w:proofErr w:type="spellEnd"/>
      <w:r w:rsidRPr="002A72AD">
        <w:rPr>
          <w:rFonts w:ascii="Times New Roman" w:hAnsi="Times New Roman" w:cs="Times New Roman"/>
          <w:i/>
          <w:iCs/>
          <w:sz w:val="28"/>
          <w:szCs w:val="28"/>
        </w:rPr>
        <w:t xml:space="preserve"> услуг</w:t>
      </w:r>
      <w:r w:rsidRPr="002A72AD">
        <w:rPr>
          <w:rFonts w:ascii="Times New Roman" w:hAnsi="Times New Roman" w:cs="Times New Roman"/>
          <w:sz w:val="28"/>
          <w:szCs w:val="28"/>
        </w:rPr>
        <w:t>. 2012. p. 61-70.</w:t>
      </w:r>
    </w:p>
    <w:p w14:paraId="3C2DF5F2" w14:textId="238E4986" w:rsidR="002A72AD" w:rsidRDefault="002A72AD" w:rsidP="002A7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A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митрик</w:t>
      </w:r>
      <w:r w:rsidRPr="002A72AD">
        <w:rPr>
          <w:rFonts w:ascii="Times New Roman" w:hAnsi="Times New Roman" w:cs="Times New Roman"/>
          <w:sz w:val="28"/>
          <w:szCs w:val="28"/>
        </w:rPr>
        <w:t xml:space="preserve"> І.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2A72AD">
        <w:rPr>
          <w:rFonts w:ascii="Times New Roman" w:hAnsi="Times New Roman" w:cs="Times New Roman"/>
          <w:sz w:val="28"/>
          <w:szCs w:val="28"/>
        </w:rPr>
        <w:t xml:space="preserve"> Особливості використання харчових текстур у молекулярній технології. </w:t>
      </w:r>
      <w:r w:rsidRPr="002A72AD">
        <w:rPr>
          <w:rFonts w:ascii="Times New Roman" w:hAnsi="Times New Roman" w:cs="Times New Roman"/>
          <w:i/>
          <w:iCs/>
          <w:sz w:val="28"/>
          <w:szCs w:val="28"/>
        </w:rPr>
        <w:t>Товари і ринки</w:t>
      </w:r>
      <w:r w:rsidRPr="002A72AD">
        <w:rPr>
          <w:rFonts w:ascii="Times New Roman" w:hAnsi="Times New Roman" w:cs="Times New Roman"/>
          <w:sz w:val="28"/>
          <w:szCs w:val="28"/>
        </w:rPr>
        <w:t>, 2009, 2: 58-64.</w:t>
      </w:r>
    </w:p>
    <w:p w14:paraId="24A76C2D" w14:textId="4769742D" w:rsidR="003D2C84" w:rsidRPr="002A72AD" w:rsidRDefault="003D2C84" w:rsidP="002A7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C84">
        <w:rPr>
          <w:rFonts w:ascii="Times New Roman" w:hAnsi="Times New Roman" w:cs="Times New Roman"/>
          <w:sz w:val="28"/>
          <w:szCs w:val="28"/>
        </w:rPr>
        <w:t>Нечаев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, А. П., </w:t>
      </w:r>
      <w:proofErr w:type="spellStart"/>
      <w:r w:rsidRPr="003D2C84">
        <w:rPr>
          <w:rFonts w:ascii="Times New Roman" w:hAnsi="Times New Roman" w:cs="Times New Roman"/>
          <w:sz w:val="28"/>
          <w:szCs w:val="28"/>
        </w:rPr>
        <w:t>Траубенберг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, С. Е., &amp; </w:t>
      </w:r>
      <w:proofErr w:type="spellStart"/>
      <w:r w:rsidRPr="003D2C84">
        <w:rPr>
          <w:rFonts w:ascii="Times New Roman" w:hAnsi="Times New Roman" w:cs="Times New Roman"/>
          <w:sz w:val="28"/>
          <w:szCs w:val="28"/>
        </w:rPr>
        <w:t>Кочеткова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3D2C84">
        <w:rPr>
          <w:rFonts w:ascii="Times New Roman" w:hAnsi="Times New Roman" w:cs="Times New Roman"/>
          <w:sz w:val="28"/>
          <w:szCs w:val="28"/>
        </w:rPr>
        <w:t>Пищевая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C84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C84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D2C84">
        <w:rPr>
          <w:rFonts w:ascii="Times New Roman" w:hAnsi="Times New Roman" w:cs="Times New Roman"/>
          <w:sz w:val="28"/>
          <w:szCs w:val="28"/>
        </w:rPr>
        <w:t xml:space="preserve"> ред. АП Нечаева.-6-е изд.2015.</w:t>
      </w:r>
      <w:r>
        <w:rPr>
          <w:rFonts w:ascii="Times New Roman" w:hAnsi="Times New Roman" w:cs="Times New Roman"/>
          <w:sz w:val="28"/>
          <w:szCs w:val="28"/>
        </w:rPr>
        <w:t>, 532 с.</w:t>
      </w:r>
    </w:p>
    <w:sectPr w:rsidR="003D2C84" w:rsidRPr="002A72AD" w:rsidSect="00BB2FBA">
      <w:pgSz w:w="11910" w:h="16840"/>
      <w:pgMar w:top="1134" w:right="1134" w:bottom="1134" w:left="1134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371CA"/>
    <w:multiLevelType w:val="hybridMultilevel"/>
    <w:tmpl w:val="F524F3F4"/>
    <w:lvl w:ilvl="0" w:tplc="9F589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D"/>
    <w:rsid w:val="00080D9C"/>
    <w:rsid w:val="000E73A7"/>
    <w:rsid w:val="00183273"/>
    <w:rsid w:val="002A72AD"/>
    <w:rsid w:val="002B6F0A"/>
    <w:rsid w:val="003D2C84"/>
    <w:rsid w:val="00406D2D"/>
    <w:rsid w:val="0057343D"/>
    <w:rsid w:val="0084093B"/>
    <w:rsid w:val="00A42FC8"/>
    <w:rsid w:val="00B451E0"/>
    <w:rsid w:val="00BB2FBA"/>
    <w:rsid w:val="00E81F81"/>
    <w:rsid w:val="00F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762"/>
  <w15:chartTrackingRefBased/>
  <w15:docId w15:val="{FB6FBBA1-4B0F-4AC8-B768-3079728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4984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2020-12-07T19:38:00Z</dcterms:created>
  <dcterms:modified xsi:type="dcterms:W3CDTF">2020-12-07T19:59:00Z</dcterms:modified>
</cp:coreProperties>
</file>