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8B31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Інноваційні методи збагачення березового соку</w:t>
      </w:r>
    </w:p>
    <w:p w14:paraId="4E97BA01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C7A516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Суткович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Т.Ю.</w:t>
      </w:r>
    </w:p>
    <w:p w14:paraId="5F1505F9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технічних наук, доцент, кафедра технологій харчових </w:t>
      </w:r>
    </w:p>
    <w:p w14:paraId="4492F826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виробництв і ресторанного господарства,</w:t>
      </w:r>
    </w:p>
    <w:p w14:paraId="5546A9B6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ВНЗ Укоопспілки «Полтавський університет економіки і торгівлі</w:t>
      </w:r>
    </w:p>
    <w:p w14:paraId="12E99824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Полтава, Україна</w:t>
      </w:r>
    </w:p>
    <w:p w14:paraId="267E5B92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Палвашова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Г.І.</w:t>
      </w:r>
    </w:p>
    <w:p w14:paraId="588BB63F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технічних наук, доцент, кафедра біоінженерії і води</w:t>
      </w:r>
    </w:p>
    <w:p w14:paraId="02DB704C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Одеська національна академія харчових технологій</w:t>
      </w:r>
    </w:p>
    <w:p w14:paraId="376FCC2E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Одеса, Україна</w:t>
      </w:r>
    </w:p>
    <w:p w14:paraId="56F8DFDF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Положишникова Л.О.</w:t>
      </w:r>
    </w:p>
    <w:p w14:paraId="24B152B8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технічних наук, доцент, кафедра технологій харчових</w:t>
      </w:r>
    </w:p>
    <w:p w14:paraId="41BF151D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виробництв і ресторанного господарства,</w:t>
      </w:r>
    </w:p>
    <w:p w14:paraId="5A99E32F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ВНЗ Укоопспілки «Полтавський університет економіки і торгівлі</w:t>
      </w:r>
    </w:p>
    <w:p w14:paraId="5CAD6042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Полтава, Україна</w:t>
      </w:r>
    </w:p>
    <w:p w14:paraId="0252AA2F" w14:textId="77777777" w:rsidR="00B33E4D" w:rsidRDefault="00B33E4D" w:rsidP="00B33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8577742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Несприятливі фактори зовнішнього середовища впливають на організм людини. Зміцнення здоров'я населення може відбуватися шляхом включення в раціон продуктів харчування, що має виражений профілактичний і лікувальний вплив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[1 , с.7]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. </w:t>
      </w:r>
    </w:p>
    <w:p w14:paraId="0E8702F0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Повноцінне і збалансоване харчування, з врахуванням його лікувально-оздоровчих функцій, вимагає поповнення раціону кожної людини близько 600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нутрієнтами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Одним із основних джерел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цих речовин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дикорос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туча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плодово-ягідна  сировина, як культивована так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та, що плодоносить на лоні природи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Вона природно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містить значну кількість 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біологічно ак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тивних речовин (БАР), які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виявляють позитивний вплив на організм людини, діяльність його нер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вової і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серцево-судинної сис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тем та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сприяють нормалі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зації функцій окремих органів [2, с.9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Тому швидке забезпечення організму людини БАР є одним із вагомих завдань сьогодення, вирішити яке можливо, розробляючи новий асортимент напоїв функціонального призначення.</w:t>
      </w:r>
    </w:p>
    <w:p w14:paraId="6C886124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</w:t>
      </w:r>
      <w:r w:rsidRPr="000B1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ішим</w:t>
      </w:r>
      <w:proofErr w:type="spellEnd"/>
      <w:r w:rsidRPr="000B1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харчовим продуктом, який максимально швидко </w:t>
      </w:r>
      <w:r w:rsidRPr="000B1A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збагачує організм людини БАР і вирішує проблему </w:t>
      </w:r>
      <w:proofErr w:type="spellStart"/>
      <w:r w:rsidRPr="000B1AE0">
        <w:rPr>
          <w:rFonts w:ascii="Times New Roman" w:hAnsi="Times New Roman" w:cs="Times New Roman"/>
          <w:sz w:val="28"/>
          <w:szCs w:val="28"/>
          <w:lang w:val="uk-UA" w:eastAsia="uk-UA"/>
        </w:rPr>
        <w:t>мікронутрієнтного</w:t>
      </w:r>
      <w:proofErr w:type="spellEnd"/>
      <w:r w:rsidRPr="000B1A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дефіциту</w:t>
      </w:r>
      <w:r w:rsidRPr="000B1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натуральні соки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функціональні</w:t>
      </w:r>
      <w:r w:rsidRPr="000B1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напої на їх основі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[1, с. 69]</w:t>
      </w:r>
      <w:r w:rsidRPr="000B1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7038582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3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яке потребує креативного вирішення, є необхідність в  розробці напоїв, які б забезпечували максимальний відсоток відповідності добовим потребам людського організму в основних поживних та біологічно активних речовинах. Вирішення </w:t>
      </w:r>
      <w:r w:rsidRPr="00533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завдання можливе за рахунок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впровадження таких технологічних прийомів, які б дали змогу отримувати сік з вищим ступенем збереження БАР. </w:t>
      </w:r>
    </w:p>
    <w:p w14:paraId="6D25A790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Паралельно з вищезазначеними </w:t>
      </w:r>
      <w:r w:rsidRPr="00533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необхідно вирішувати проблему безвідходного використання сировини. Це </w:t>
      </w:r>
      <w:r w:rsidRPr="00533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 за рахунок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впровадження технологій по комплексному використанню вторинної сировини. Саме вона в значних кількостях залишається поза увагою після основного процесу вилучення соку, хоча містить майже весь спектр необхідних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нутрієнтів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Вирішення окреслених </w:t>
      </w:r>
      <w:r w:rsidRPr="00533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досить актуальним і перспективним, які ми постараємось розв’язати, виконуючи дослідження в межах цієї наукової статті.</w:t>
      </w:r>
    </w:p>
    <w:p w14:paraId="589A2943" w14:textId="77777777" w:rsidR="00B33E4D" w:rsidRDefault="00B33E4D" w:rsidP="00B33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На сьогоднішній день існує багато соків, які за своєю природою не дуже багаті необхідними для людського організму </w:t>
      </w:r>
      <w:proofErr w:type="spellStart"/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нутрієнтами</w:t>
      </w:r>
      <w:proofErr w:type="spellEnd"/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Одним із таких є березовий сік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[3, 29-30]</w:t>
      </w:r>
      <w:r w:rsidRPr="00A507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Тому доцільним є його насичення корисними компонентами дикорослих ягід. </w:t>
      </w:r>
    </w:p>
    <w:p w14:paraId="2D2DC330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73E">
        <w:rPr>
          <w:rFonts w:ascii="Times New Roman" w:hAnsi="Times New Roman"/>
          <w:sz w:val="28"/>
          <w:szCs w:val="28"/>
          <w:lang w:val="uk-UA"/>
        </w:rPr>
        <w:t>Метою роботи є удосконалення технології отримання  напоїв на основі березового соку шляхом використання вторинної дикорослої с</w:t>
      </w:r>
      <w:r>
        <w:rPr>
          <w:rFonts w:ascii="Times New Roman" w:hAnsi="Times New Roman"/>
          <w:sz w:val="28"/>
          <w:szCs w:val="28"/>
          <w:lang w:val="uk-UA"/>
        </w:rPr>
        <w:t>ировини із обліпихи  та пришвидшення процесу екстракції БАР за рахунок використання ультразвукової обробки.</w:t>
      </w:r>
    </w:p>
    <w:p w14:paraId="4FA5C5BA" w14:textId="77777777" w:rsidR="00B33E4D" w:rsidRDefault="00B33E4D" w:rsidP="00B33E4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73E">
        <w:rPr>
          <w:rFonts w:ascii="Times New Roman" w:hAnsi="Times New Roman"/>
          <w:sz w:val="28"/>
          <w:szCs w:val="28"/>
          <w:lang w:val="uk-UA"/>
        </w:rPr>
        <w:t>Для досягнення поставленої мети необхідно було вирішити низку взаємопов’язаних завдань:</w:t>
      </w:r>
    </w:p>
    <w:p w14:paraId="259F60BD" w14:textId="77777777" w:rsidR="00B33E4D" w:rsidRDefault="00B33E4D" w:rsidP="00B33E4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73E">
        <w:rPr>
          <w:rFonts w:ascii="Times New Roman" w:hAnsi="Times New Roman"/>
          <w:sz w:val="28"/>
          <w:szCs w:val="28"/>
          <w:lang w:val="uk-UA"/>
        </w:rPr>
        <w:t>теоретично обґрунтувати доцільність використання нетрадиційної рослинної</w:t>
      </w:r>
      <w:r>
        <w:rPr>
          <w:rFonts w:ascii="Times New Roman" w:hAnsi="Times New Roman"/>
          <w:sz w:val="28"/>
          <w:szCs w:val="28"/>
          <w:lang w:val="uk-UA"/>
        </w:rPr>
        <w:t xml:space="preserve"> сировини для збагачення березового соку з метою підвищення його</w:t>
      </w:r>
    </w:p>
    <w:p w14:paraId="6E4F0946" w14:textId="77777777" w:rsidR="00B33E4D" w:rsidRPr="00A5073E" w:rsidRDefault="00B33E4D" w:rsidP="00B33E4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73E">
        <w:rPr>
          <w:rFonts w:ascii="Times New Roman" w:hAnsi="Times New Roman"/>
          <w:sz w:val="28"/>
          <w:szCs w:val="28"/>
          <w:lang w:val="uk-UA"/>
        </w:rPr>
        <w:t xml:space="preserve"> харчової цінності;</w:t>
      </w:r>
    </w:p>
    <w:p w14:paraId="6923C1BB" w14:textId="77777777" w:rsidR="00B33E4D" w:rsidRDefault="00B33E4D" w:rsidP="00B33E4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73E">
        <w:rPr>
          <w:rFonts w:ascii="Times New Roman" w:hAnsi="Times New Roman"/>
          <w:sz w:val="28"/>
          <w:szCs w:val="28"/>
          <w:lang w:val="uk-UA"/>
        </w:rPr>
        <w:t>- дослідити</w:t>
      </w:r>
      <w:r>
        <w:rPr>
          <w:rFonts w:ascii="Times New Roman" w:hAnsi="Times New Roman"/>
          <w:sz w:val="28"/>
          <w:szCs w:val="28"/>
          <w:lang w:val="uk-UA"/>
        </w:rPr>
        <w:t xml:space="preserve"> вплив УЗ-обробки на</w:t>
      </w:r>
      <w:r w:rsidRPr="00A5073E">
        <w:rPr>
          <w:rFonts w:ascii="Times New Roman" w:hAnsi="Times New Roman"/>
          <w:sz w:val="28"/>
          <w:szCs w:val="28"/>
          <w:lang w:val="uk-UA"/>
        </w:rPr>
        <w:t xml:space="preserve"> фізико-хімічні показ</w:t>
      </w:r>
      <w:r>
        <w:rPr>
          <w:rFonts w:ascii="Times New Roman" w:hAnsi="Times New Roman"/>
          <w:sz w:val="28"/>
          <w:szCs w:val="28"/>
          <w:lang w:val="uk-UA"/>
        </w:rPr>
        <w:t>ники отриманих напоїв.</w:t>
      </w:r>
    </w:p>
    <w:p w14:paraId="1BCC1427" w14:textId="77777777" w:rsidR="00B33E4D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яскрав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дикорослих ягід є обліпи</w:t>
      </w:r>
      <w:r>
        <w:rPr>
          <w:rFonts w:ascii="Times New Roman" w:hAnsi="Times New Roman" w:cs="Times New Roman"/>
          <w:sz w:val="28"/>
          <w:szCs w:val="28"/>
          <w:lang w:val="uk-UA"/>
        </w:rPr>
        <w:t>ха.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Окрім цукрів,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містить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вітаміни В</w:t>
      </w:r>
      <w:r w:rsidRPr="00DD08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1,  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08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2,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РР, А, Е, К, </w:t>
      </w:r>
      <w:r w:rsidRPr="00DD08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, С,  дубильні речовини, органічні кислоти, жирні олії, ефірні олії,  пектинові речовини, мінеральні солі кальцію, магнію та заліза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[4, с.17]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скільки багаті вичавки обліпихи наведено в таблиці 1.</w:t>
      </w:r>
    </w:p>
    <w:p w14:paraId="7F2DE140" w14:textId="77777777" w:rsidR="00B33E4D" w:rsidRPr="00C91AA8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14:paraId="1E274039" w14:textId="77777777" w:rsidR="00B33E4D" w:rsidRPr="008C500F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Фізико-хімічні показники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вичавок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із обліпихи    </w:t>
      </w:r>
      <w:r w:rsidRPr="008C500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n=3;</w:t>
      </w:r>
      <w:r w:rsidRPr="008C5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p≥0,95)</w:t>
      </w: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823"/>
        <w:gridCol w:w="4988"/>
        <w:gridCol w:w="3709"/>
      </w:tblGrid>
      <w:tr w:rsidR="00B33E4D" w:rsidRPr="00DD08BF" w14:paraId="3F9417FA" w14:textId="77777777" w:rsidTr="00895477">
        <w:tc>
          <w:tcPr>
            <w:tcW w:w="432" w:type="pct"/>
            <w:vAlign w:val="center"/>
          </w:tcPr>
          <w:p w14:paraId="62D79ACE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20" w:type="pct"/>
            <w:vAlign w:val="center"/>
          </w:tcPr>
          <w:p w14:paraId="045AB159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948" w:type="pct"/>
            <w:vAlign w:val="center"/>
          </w:tcPr>
          <w:p w14:paraId="26525503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</w:p>
        </w:tc>
      </w:tr>
      <w:tr w:rsidR="00B33E4D" w:rsidRPr="00DD08BF" w14:paraId="157210E4" w14:textId="77777777" w:rsidTr="00895477">
        <w:tc>
          <w:tcPr>
            <w:tcW w:w="432" w:type="pct"/>
            <w:vAlign w:val="center"/>
          </w:tcPr>
          <w:p w14:paraId="2F689B07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20" w:type="pct"/>
            <w:vAlign w:val="center"/>
          </w:tcPr>
          <w:p w14:paraId="5B1020C6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сухих речовин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948" w:type="pct"/>
            <w:vAlign w:val="center"/>
          </w:tcPr>
          <w:p w14:paraId="14C645D7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B33E4D" w:rsidRPr="00DD08BF" w14:paraId="5867746A" w14:textId="77777777" w:rsidTr="00895477">
        <w:tc>
          <w:tcPr>
            <w:tcW w:w="432" w:type="pct"/>
            <w:vAlign w:val="center"/>
          </w:tcPr>
          <w:p w14:paraId="53FEAEC1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20" w:type="pct"/>
            <w:vAlign w:val="center"/>
          </w:tcPr>
          <w:p w14:paraId="6C82F73B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титрованих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  <w:tc>
          <w:tcPr>
            <w:tcW w:w="1948" w:type="pct"/>
            <w:vAlign w:val="center"/>
          </w:tcPr>
          <w:p w14:paraId="77537975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0,73</w:t>
            </w:r>
          </w:p>
        </w:tc>
      </w:tr>
      <w:tr w:rsidR="00B33E4D" w:rsidRPr="00DD08BF" w14:paraId="46E9C0EA" w14:textId="77777777" w:rsidTr="00895477">
        <w:tc>
          <w:tcPr>
            <w:tcW w:w="432" w:type="pct"/>
            <w:vAlign w:val="center"/>
          </w:tcPr>
          <w:p w14:paraId="13E9EA8A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20" w:type="pct"/>
            <w:vAlign w:val="center"/>
          </w:tcPr>
          <w:p w14:paraId="0FD7766B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L-аскорбінової кислоти, мг/100г</w:t>
            </w:r>
          </w:p>
        </w:tc>
        <w:tc>
          <w:tcPr>
            <w:tcW w:w="1948" w:type="pct"/>
            <w:vAlign w:val="center"/>
          </w:tcPr>
          <w:p w14:paraId="57E6A8E2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59,0</w:t>
            </w:r>
          </w:p>
        </w:tc>
      </w:tr>
      <w:tr w:rsidR="00B33E4D" w:rsidRPr="00DD08BF" w14:paraId="762EE93F" w14:textId="77777777" w:rsidTr="00895477">
        <w:tc>
          <w:tcPr>
            <w:tcW w:w="432" w:type="pct"/>
            <w:vAlign w:val="center"/>
          </w:tcPr>
          <w:p w14:paraId="109AB08B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620" w:type="pct"/>
            <w:vAlign w:val="center"/>
          </w:tcPr>
          <w:p w14:paraId="19738EAE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β-каротину, мг/100 г</w:t>
            </w:r>
          </w:p>
        </w:tc>
        <w:tc>
          <w:tcPr>
            <w:tcW w:w="1948" w:type="pct"/>
            <w:vAlign w:val="center"/>
          </w:tcPr>
          <w:p w14:paraId="013555F3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</w:tbl>
    <w:p w14:paraId="00B708E8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D6468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отримані дані, можна стверджувати, що вторинна сировина обліпи досить багата біологічно активними речовина. Тому її доцільно використовувати  для збагачення березового соку.</w:t>
      </w:r>
    </w:p>
    <w:p w14:paraId="30619F22" w14:textId="77777777" w:rsidR="00B33E4D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329F7">
        <w:rPr>
          <w:rFonts w:ascii="Times New Roman" w:hAnsi="Times New Roman" w:cs="Times New Roman"/>
          <w:sz w:val="28"/>
          <w:szCs w:val="28"/>
          <w:lang w:val="uk-UA"/>
        </w:rPr>
        <w:t>ористь березового соку очевидна, але варто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озуміти: цей сік - не ліки, а дарований природою хороший напій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антиалергенними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протизапальними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імунозмічнюючими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властивостями.</w:t>
      </w:r>
      <w:r w:rsidRPr="00232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22A6EB" w14:textId="77777777" w:rsidR="00B33E4D" w:rsidRPr="00C91AA8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Pr="00C91AA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86A531C" w14:textId="77777777" w:rsidR="00B33E4D" w:rsidRPr="008C500F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Фізико-хімічні показники березового соку     </w:t>
      </w:r>
      <w:r w:rsidRPr="008C500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n=3;</w:t>
      </w:r>
      <w:r w:rsidRPr="008C5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p≥0,95)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33E4D" w14:paraId="25E61AA3" w14:textId="77777777" w:rsidTr="00895477">
        <w:tc>
          <w:tcPr>
            <w:tcW w:w="1101" w:type="dxa"/>
            <w:vAlign w:val="center"/>
          </w:tcPr>
          <w:p w14:paraId="3203312D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279" w:type="dxa"/>
            <w:vAlign w:val="center"/>
          </w:tcPr>
          <w:p w14:paraId="3F825EF8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191" w:type="dxa"/>
            <w:vAlign w:val="center"/>
          </w:tcPr>
          <w:p w14:paraId="07821ED9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  березовий</w:t>
            </w:r>
          </w:p>
        </w:tc>
      </w:tr>
      <w:tr w:rsidR="00B33E4D" w14:paraId="3BFB9D1D" w14:textId="77777777" w:rsidTr="00895477">
        <w:tc>
          <w:tcPr>
            <w:tcW w:w="1101" w:type="dxa"/>
            <w:vAlign w:val="center"/>
          </w:tcPr>
          <w:p w14:paraId="0798B4B6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14:paraId="08596743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сухих речовин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3191" w:type="dxa"/>
            <w:vAlign w:val="center"/>
          </w:tcPr>
          <w:p w14:paraId="68DB3135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33E4D" w14:paraId="5E058016" w14:textId="77777777" w:rsidTr="00895477">
        <w:tc>
          <w:tcPr>
            <w:tcW w:w="1101" w:type="dxa"/>
            <w:vAlign w:val="center"/>
          </w:tcPr>
          <w:p w14:paraId="3EC739BA" w14:textId="77777777" w:rsidR="00B33E4D" w:rsidRDefault="00B33E4D" w:rsidP="00B33E4D">
            <w:pPr>
              <w:tabs>
                <w:tab w:val="left" w:pos="12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14:paraId="7BFE6664" w14:textId="77777777" w:rsidR="00B33E4D" w:rsidRPr="00FC0296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титрованих кислот,%</w:t>
            </w:r>
          </w:p>
        </w:tc>
        <w:tc>
          <w:tcPr>
            <w:tcW w:w="3191" w:type="dxa"/>
            <w:vAlign w:val="center"/>
          </w:tcPr>
          <w:p w14:paraId="69AAF1A7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33E4D" w14:paraId="1EE2A758" w14:textId="77777777" w:rsidTr="00895477">
        <w:tc>
          <w:tcPr>
            <w:tcW w:w="1101" w:type="dxa"/>
            <w:vAlign w:val="center"/>
          </w:tcPr>
          <w:p w14:paraId="140FC5D4" w14:textId="77777777" w:rsidR="00B33E4D" w:rsidRDefault="00B33E4D" w:rsidP="00B33E4D">
            <w:pPr>
              <w:tabs>
                <w:tab w:val="left" w:pos="12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14:paraId="3C2516D4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В’язкість, м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с·10</w:t>
            </w:r>
            <w:r w:rsidRPr="00DD08B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-6</w:t>
            </w:r>
          </w:p>
        </w:tc>
        <w:tc>
          <w:tcPr>
            <w:tcW w:w="3191" w:type="dxa"/>
            <w:vAlign w:val="center"/>
          </w:tcPr>
          <w:p w14:paraId="75E9A16C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6,43</w:t>
            </w:r>
          </w:p>
        </w:tc>
      </w:tr>
      <w:tr w:rsidR="00B33E4D" w14:paraId="115D0111" w14:textId="77777777" w:rsidTr="00895477">
        <w:tc>
          <w:tcPr>
            <w:tcW w:w="1101" w:type="dxa"/>
            <w:vAlign w:val="center"/>
          </w:tcPr>
          <w:p w14:paraId="783A9F3A" w14:textId="77777777" w:rsidR="00B33E4D" w:rsidRDefault="00B33E4D" w:rsidP="00B33E4D">
            <w:pPr>
              <w:tabs>
                <w:tab w:val="left" w:pos="12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14:paraId="7BFB601D" w14:textId="77777777" w:rsidR="00B33E4D" w:rsidRPr="00DD08BF" w:rsidRDefault="00B33E4D" w:rsidP="00B3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Кольоровість, </w:t>
            </w:r>
            <w:proofErr w:type="spellStart"/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од.опт.густ</w:t>
            </w:r>
            <w:proofErr w:type="spellEnd"/>
          </w:p>
        </w:tc>
        <w:tc>
          <w:tcPr>
            <w:tcW w:w="3191" w:type="dxa"/>
            <w:vAlign w:val="center"/>
          </w:tcPr>
          <w:p w14:paraId="75A33609" w14:textId="77777777" w:rsidR="00B33E4D" w:rsidRPr="00DD08BF" w:rsidRDefault="00B33E4D" w:rsidP="00B3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</w:tr>
    </w:tbl>
    <w:p w14:paraId="37FE9E27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01C1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багачення  березового соку, який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містить незначну кількість БАР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екстрактами вторинної сировини із обліпихи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забезпечить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харчової цінності. Б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езвідходне використання приро</w:t>
      </w:r>
      <w:r>
        <w:rPr>
          <w:rFonts w:ascii="Times New Roman" w:hAnsi="Times New Roman" w:cs="Times New Roman"/>
          <w:sz w:val="28"/>
          <w:szCs w:val="28"/>
          <w:lang w:val="uk-UA"/>
        </w:rPr>
        <w:t>дніх ресурсів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дасть змогу виготовляти функціональні напої, які  мають антиоксидантну, </w:t>
      </w:r>
      <w:proofErr w:type="spellStart"/>
      <w:r w:rsidRPr="00DD08BF">
        <w:rPr>
          <w:rFonts w:ascii="Times New Roman" w:hAnsi="Times New Roman" w:cs="Times New Roman"/>
          <w:sz w:val="28"/>
          <w:szCs w:val="28"/>
          <w:lang w:val="uk-UA"/>
        </w:rPr>
        <w:t>загальнозміцнювальну</w:t>
      </w:r>
      <w:proofErr w:type="spellEnd"/>
      <w:r w:rsidRPr="00DD08BF">
        <w:rPr>
          <w:rFonts w:ascii="Times New Roman" w:hAnsi="Times New Roman" w:cs="Times New Roman"/>
          <w:sz w:val="28"/>
          <w:szCs w:val="28"/>
          <w:lang w:val="uk-UA"/>
        </w:rPr>
        <w:t>, заспокійливу дію на організм людини</w:t>
      </w:r>
    </w:p>
    <w:p w14:paraId="077E1CD0" w14:textId="77777777" w:rsidR="00B33E4D" w:rsidRDefault="00B33E4D" w:rsidP="00B3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інноваційних методів попередньої обробки сировини є застосування ультразвукової обробки.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ультразвукової дії відбувається руйнування клітинних структур, що прискорює процес переходу корисних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компонентів в екстрагент за рахунок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дифузії [5, с. 167]. Екстрагентом слугував березовий сік. Вичавки в кількості 1:2 обробляли ультразвуком протягом певного часу.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Після проведення процесу екстрагування отримані екстракти фільтру</w:t>
      </w:r>
      <w:r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і перевір</w:t>
      </w:r>
      <w:r>
        <w:rPr>
          <w:rFonts w:ascii="Times New Roman" w:hAnsi="Times New Roman" w:cs="Times New Roman"/>
          <w:sz w:val="28"/>
          <w:szCs w:val="28"/>
          <w:lang w:val="uk-UA"/>
        </w:rPr>
        <w:t>яли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вміст сухих речовин, титрованих кислот,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 xml:space="preserve"> аскорбінової кислоти,</w:t>
      </w:r>
      <w:r w:rsidRPr="007C4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β-каротину, </w:t>
      </w:r>
      <w:r w:rsidRPr="00DD08BF">
        <w:rPr>
          <w:rFonts w:ascii="Times New Roman" w:hAnsi="Times New Roman" w:cs="Times New Roman"/>
          <w:sz w:val="28"/>
          <w:szCs w:val="28"/>
          <w:lang w:val="uk-UA"/>
        </w:rPr>
        <w:t>в’язкість та кольоровість.</w:t>
      </w:r>
    </w:p>
    <w:p w14:paraId="0C2406EC" w14:textId="77777777" w:rsidR="00B33E4D" w:rsidRDefault="00B33E4D" w:rsidP="00B33E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14:paraId="5D2A376B" w14:textId="77777777" w:rsidR="00B33E4D" w:rsidRDefault="00B33E4D" w:rsidP="00B3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тривалості </w:t>
      </w:r>
      <w:r w:rsidRPr="00565031">
        <w:rPr>
          <w:rFonts w:ascii="Times New Roman" w:hAnsi="Times New Roman" w:cs="Times New Roman"/>
          <w:b/>
          <w:sz w:val="28"/>
          <w:szCs w:val="28"/>
          <w:lang w:val="uk-UA"/>
        </w:rPr>
        <w:t>УЗ-обробки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зміни </w:t>
      </w:r>
      <w:r w:rsidRPr="00565031">
        <w:rPr>
          <w:rFonts w:ascii="Times New Roman" w:hAnsi="Times New Roman" w:cs="Times New Roman"/>
          <w:b/>
          <w:sz w:val="28"/>
          <w:szCs w:val="28"/>
          <w:lang w:val="uk-UA"/>
        </w:rPr>
        <w:t>фізико-хімічних показників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79CD9BD" w14:textId="77777777" w:rsidR="00B33E4D" w:rsidRPr="008C500F" w:rsidRDefault="00B33E4D" w:rsidP="00B33E4D">
      <w:pPr>
        <w:tabs>
          <w:tab w:val="left" w:pos="123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отриманого напою                     </w:t>
      </w:r>
      <w:r w:rsidRPr="008C500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n=3;</w:t>
      </w:r>
      <w:r w:rsidRPr="008C5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p≥0,95)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3241"/>
        <w:gridCol w:w="850"/>
        <w:gridCol w:w="993"/>
        <w:gridCol w:w="708"/>
        <w:gridCol w:w="851"/>
        <w:gridCol w:w="850"/>
        <w:gridCol w:w="709"/>
        <w:gridCol w:w="816"/>
      </w:tblGrid>
      <w:tr w:rsidR="00B33E4D" w:rsidRPr="007C45E5" w14:paraId="4C470AB0" w14:textId="77777777" w:rsidTr="00895477">
        <w:trPr>
          <w:cantSplit/>
          <w:trHeight w:val="1556"/>
        </w:trPr>
        <w:tc>
          <w:tcPr>
            <w:tcW w:w="553" w:type="dxa"/>
            <w:vMerge w:val="restart"/>
            <w:textDirection w:val="btLr"/>
            <w:vAlign w:val="center"/>
          </w:tcPr>
          <w:p w14:paraId="175A07A5" w14:textId="77777777" w:rsidR="00B33E4D" w:rsidRPr="007C45E5" w:rsidRDefault="00B33E4D" w:rsidP="00B33E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241" w:type="dxa"/>
            <w:vMerge w:val="restart"/>
            <w:vAlign w:val="center"/>
          </w:tcPr>
          <w:p w14:paraId="73E41290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FA92569" w14:textId="77777777" w:rsidR="00B33E4D" w:rsidRPr="007C45E5" w:rsidRDefault="00B33E4D" w:rsidP="00B33E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березовий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70CF3CD" w14:textId="77777777" w:rsidR="00B33E4D" w:rsidRPr="007C45E5" w:rsidRDefault="00B33E4D" w:rsidP="00B33E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Вторинна </w:t>
            </w:r>
          </w:p>
          <w:p w14:paraId="76F1E453" w14:textId="77777777" w:rsidR="00B33E4D" w:rsidRPr="007C45E5" w:rsidRDefault="00B33E4D" w:rsidP="00B33E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сировина</w:t>
            </w:r>
          </w:p>
        </w:tc>
        <w:tc>
          <w:tcPr>
            <w:tcW w:w="3934" w:type="dxa"/>
            <w:gridSpan w:val="5"/>
            <w:vAlign w:val="center"/>
          </w:tcPr>
          <w:p w14:paraId="38D130B9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обробки, хв</w:t>
            </w:r>
          </w:p>
        </w:tc>
      </w:tr>
      <w:tr w:rsidR="00B33E4D" w:rsidRPr="007C45E5" w14:paraId="10F5319A" w14:textId="77777777" w:rsidTr="00895477">
        <w:tc>
          <w:tcPr>
            <w:tcW w:w="553" w:type="dxa"/>
            <w:vMerge/>
            <w:vAlign w:val="center"/>
          </w:tcPr>
          <w:p w14:paraId="5C71E7D7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1" w:type="dxa"/>
            <w:vMerge/>
            <w:vAlign w:val="center"/>
          </w:tcPr>
          <w:p w14:paraId="18D7FE25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313D9F85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241D6F22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183D3F93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00BCA42D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14:paraId="5FF3078C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09755E5B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16" w:type="dxa"/>
            <w:vAlign w:val="center"/>
          </w:tcPr>
          <w:p w14:paraId="76B1757D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33E4D" w:rsidRPr="007C45E5" w14:paraId="2BD53F38" w14:textId="77777777" w:rsidTr="00895477">
        <w:tc>
          <w:tcPr>
            <w:tcW w:w="9571" w:type="dxa"/>
            <w:gridSpan w:val="9"/>
            <w:vAlign w:val="center"/>
          </w:tcPr>
          <w:p w14:paraId="297C97B8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Обліпиха</w:t>
            </w:r>
          </w:p>
        </w:tc>
      </w:tr>
      <w:tr w:rsidR="00B33E4D" w:rsidRPr="007C45E5" w14:paraId="14FF7354" w14:textId="77777777" w:rsidTr="00895477">
        <w:trPr>
          <w:trHeight w:val="439"/>
        </w:trPr>
        <w:tc>
          <w:tcPr>
            <w:tcW w:w="553" w:type="dxa"/>
            <w:vAlign w:val="center"/>
          </w:tcPr>
          <w:p w14:paraId="2EE704DC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41" w:type="dxa"/>
            <w:vAlign w:val="center"/>
          </w:tcPr>
          <w:p w14:paraId="6FB24AA1" w14:textId="77777777" w:rsidR="00B33E4D" w:rsidRPr="007C45E5" w:rsidRDefault="00B33E4D" w:rsidP="00B33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сухих речовин,%</w:t>
            </w:r>
          </w:p>
        </w:tc>
        <w:tc>
          <w:tcPr>
            <w:tcW w:w="850" w:type="dxa"/>
            <w:vAlign w:val="center"/>
          </w:tcPr>
          <w:p w14:paraId="25E5F31C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3" w:type="dxa"/>
            <w:vAlign w:val="center"/>
          </w:tcPr>
          <w:p w14:paraId="01AC2CF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8" w:type="dxa"/>
            <w:vAlign w:val="center"/>
          </w:tcPr>
          <w:p w14:paraId="45452D76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851" w:type="dxa"/>
            <w:vAlign w:val="center"/>
          </w:tcPr>
          <w:p w14:paraId="09EDD0C7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850" w:type="dxa"/>
            <w:vAlign w:val="center"/>
          </w:tcPr>
          <w:p w14:paraId="036F22A9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709" w:type="dxa"/>
            <w:vAlign w:val="center"/>
          </w:tcPr>
          <w:p w14:paraId="599161FE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816" w:type="dxa"/>
            <w:vAlign w:val="center"/>
          </w:tcPr>
          <w:p w14:paraId="39693ABF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</w:tr>
      <w:tr w:rsidR="00B33E4D" w:rsidRPr="007C45E5" w14:paraId="520F8AAA" w14:textId="77777777" w:rsidTr="00895477">
        <w:trPr>
          <w:trHeight w:val="543"/>
        </w:trPr>
        <w:tc>
          <w:tcPr>
            <w:tcW w:w="553" w:type="dxa"/>
            <w:vAlign w:val="center"/>
          </w:tcPr>
          <w:p w14:paraId="26F80B00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41" w:type="dxa"/>
            <w:vAlign w:val="center"/>
          </w:tcPr>
          <w:p w14:paraId="14CABC4B" w14:textId="77777777" w:rsidR="00B33E4D" w:rsidRPr="007C45E5" w:rsidRDefault="00B33E4D" w:rsidP="00B33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титрованих кислот,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0" w:type="dxa"/>
            <w:vAlign w:val="center"/>
          </w:tcPr>
          <w:p w14:paraId="40A6530D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993" w:type="dxa"/>
            <w:vAlign w:val="center"/>
          </w:tcPr>
          <w:p w14:paraId="47CCF057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708" w:type="dxa"/>
            <w:vAlign w:val="center"/>
          </w:tcPr>
          <w:p w14:paraId="1C2D128C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851" w:type="dxa"/>
            <w:vAlign w:val="center"/>
          </w:tcPr>
          <w:p w14:paraId="082D4FA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850" w:type="dxa"/>
            <w:vAlign w:val="center"/>
          </w:tcPr>
          <w:p w14:paraId="4D5504B1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709" w:type="dxa"/>
            <w:vAlign w:val="center"/>
          </w:tcPr>
          <w:p w14:paraId="51A1EA65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816" w:type="dxa"/>
            <w:vAlign w:val="center"/>
          </w:tcPr>
          <w:p w14:paraId="4BA9F457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B33E4D" w:rsidRPr="007C45E5" w14:paraId="1957F941" w14:textId="77777777" w:rsidTr="00895477">
        <w:trPr>
          <w:trHeight w:val="543"/>
        </w:trPr>
        <w:tc>
          <w:tcPr>
            <w:tcW w:w="553" w:type="dxa"/>
            <w:vAlign w:val="center"/>
          </w:tcPr>
          <w:p w14:paraId="39478C87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41" w:type="dxa"/>
            <w:vAlign w:val="center"/>
          </w:tcPr>
          <w:p w14:paraId="08E6D8AF" w14:textId="77777777" w:rsidR="00B33E4D" w:rsidRDefault="00B33E4D" w:rsidP="00B33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L-аскорбінової</w:t>
            </w:r>
          </w:p>
          <w:p w14:paraId="1B13698C" w14:textId="77777777" w:rsidR="00B33E4D" w:rsidRPr="007C45E5" w:rsidRDefault="00B33E4D" w:rsidP="00B33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кислоти, мг/100г</w:t>
            </w:r>
          </w:p>
        </w:tc>
        <w:tc>
          <w:tcPr>
            <w:tcW w:w="850" w:type="dxa"/>
            <w:vAlign w:val="center"/>
          </w:tcPr>
          <w:p w14:paraId="52C4EDA2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7DD4E85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708" w:type="dxa"/>
            <w:vAlign w:val="center"/>
          </w:tcPr>
          <w:p w14:paraId="301A2905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  <w:vAlign w:val="center"/>
          </w:tcPr>
          <w:p w14:paraId="76A48373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850" w:type="dxa"/>
            <w:vAlign w:val="center"/>
          </w:tcPr>
          <w:p w14:paraId="2053BC6E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709" w:type="dxa"/>
            <w:vAlign w:val="center"/>
          </w:tcPr>
          <w:p w14:paraId="47707FEF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816" w:type="dxa"/>
            <w:vAlign w:val="center"/>
          </w:tcPr>
          <w:p w14:paraId="41E8C19A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</w:t>
            </w:r>
          </w:p>
        </w:tc>
      </w:tr>
      <w:tr w:rsidR="00B33E4D" w:rsidRPr="007C45E5" w14:paraId="71F1FAC5" w14:textId="77777777" w:rsidTr="00895477">
        <w:trPr>
          <w:trHeight w:val="543"/>
        </w:trPr>
        <w:tc>
          <w:tcPr>
            <w:tcW w:w="553" w:type="dxa"/>
            <w:vAlign w:val="center"/>
          </w:tcPr>
          <w:p w14:paraId="5F01F0F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41" w:type="dxa"/>
            <w:vAlign w:val="center"/>
          </w:tcPr>
          <w:p w14:paraId="68859F46" w14:textId="77777777" w:rsidR="00B33E4D" w:rsidRPr="007C45E5" w:rsidRDefault="00B33E4D" w:rsidP="00B33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β-каротину, мг/100 г</w:t>
            </w:r>
          </w:p>
        </w:tc>
        <w:tc>
          <w:tcPr>
            <w:tcW w:w="850" w:type="dxa"/>
            <w:vAlign w:val="center"/>
          </w:tcPr>
          <w:p w14:paraId="693C2A1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44271F73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708" w:type="dxa"/>
            <w:vAlign w:val="center"/>
          </w:tcPr>
          <w:p w14:paraId="2BEE64FB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851" w:type="dxa"/>
            <w:vAlign w:val="center"/>
          </w:tcPr>
          <w:p w14:paraId="73A4C1BB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850" w:type="dxa"/>
            <w:vAlign w:val="center"/>
          </w:tcPr>
          <w:p w14:paraId="12A906E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</w:t>
            </w:r>
          </w:p>
        </w:tc>
        <w:tc>
          <w:tcPr>
            <w:tcW w:w="709" w:type="dxa"/>
            <w:vAlign w:val="center"/>
          </w:tcPr>
          <w:p w14:paraId="797A184A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</w:t>
            </w:r>
          </w:p>
        </w:tc>
        <w:tc>
          <w:tcPr>
            <w:tcW w:w="816" w:type="dxa"/>
            <w:vAlign w:val="center"/>
          </w:tcPr>
          <w:p w14:paraId="5C02C950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20,1</w:t>
            </w:r>
          </w:p>
        </w:tc>
      </w:tr>
      <w:tr w:rsidR="00B33E4D" w:rsidRPr="007C45E5" w14:paraId="712778A1" w14:textId="77777777" w:rsidTr="00895477">
        <w:trPr>
          <w:trHeight w:val="493"/>
        </w:trPr>
        <w:tc>
          <w:tcPr>
            <w:tcW w:w="553" w:type="dxa"/>
            <w:vAlign w:val="center"/>
          </w:tcPr>
          <w:p w14:paraId="6B2E494E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41" w:type="dxa"/>
            <w:vAlign w:val="center"/>
          </w:tcPr>
          <w:p w14:paraId="69BF2B59" w14:textId="77777777" w:rsidR="00B33E4D" w:rsidRPr="007C45E5" w:rsidRDefault="00B33E4D" w:rsidP="00B33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В’язкість,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</m:oMath>
            <w:r w:rsidRPr="007C45E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/с·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-6</m:t>
                  </m:r>
                </m:sup>
              </m:sSup>
            </m:oMath>
          </w:p>
        </w:tc>
        <w:tc>
          <w:tcPr>
            <w:tcW w:w="850" w:type="dxa"/>
            <w:vAlign w:val="center"/>
          </w:tcPr>
          <w:p w14:paraId="65EED277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6,43</w:t>
            </w:r>
          </w:p>
        </w:tc>
        <w:tc>
          <w:tcPr>
            <w:tcW w:w="993" w:type="dxa"/>
            <w:vAlign w:val="center"/>
          </w:tcPr>
          <w:p w14:paraId="160D16F8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F36E59D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6,46</w:t>
            </w:r>
          </w:p>
        </w:tc>
        <w:tc>
          <w:tcPr>
            <w:tcW w:w="851" w:type="dxa"/>
            <w:vAlign w:val="center"/>
          </w:tcPr>
          <w:p w14:paraId="48137062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6,48</w:t>
            </w:r>
          </w:p>
        </w:tc>
        <w:tc>
          <w:tcPr>
            <w:tcW w:w="850" w:type="dxa"/>
            <w:vAlign w:val="center"/>
          </w:tcPr>
          <w:p w14:paraId="2CCB29DB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6,49</w:t>
            </w:r>
          </w:p>
        </w:tc>
        <w:tc>
          <w:tcPr>
            <w:tcW w:w="709" w:type="dxa"/>
            <w:vAlign w:val="center"/>
          </w:tcPr>
          <w:p w14:paraId="091190A0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816" w:type="dxa"/>
            <w:vAlign w:val="center"/>
          </w:tcPr>
          <w:p w14:paraId="01E60A58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6,52</w:t>
            </w:r>
          </w:p>
        </w:tc>
      </w:tr>
      <w:tr w:rsidR="00B33E4D" w:rsidRPr="007C45E5" w14:paraId="0B523C6D" w14:textId="77777777" w:rsidTr="00895477">
        <w:tc>
          <w:tcPr>
            <w:tcW w:w="553" w:type="dxa"/>
            <w:vAlign w:val="center"/>
          </w:tcPr>
          <w:p w14:paraId="124BAE35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41" w:type="dxa"/>
            <w:vAlign w:val="center"/>
          </w:tcPr>
          <w:p w14:paraId="7C66D914" w14:textId="77777777" w:rsidR="00B33E4D" w:rsidRPr="007C45E5" w:rsidRDefault="00B33E4D" w:rsidP="00B33E4D">
            <w:pPr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Кольоровість,од. опт. </w:t>
            </w:r>
            <w:proofErr w:type="spellStart"/>
            <w:r w:rsidRPr="007C45E5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густ</w:t>
            </w:r>
            <w:proofErr w:type="spellEnd"/>
          </w:p>
        </w:tc>
        <w:tc>
          <w:tcPr>
            <w:tcW w:w="850" w:type="dxa"/>
            <w:vAlign w:val="center"/>
          </w:tcPr>
          <w:p w14:paraId="10A2CC7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993" w:type="dxa"/>
            <w:vAlign w:val="center"/>
          </w:tcPr>
          <w:p w14:paraId="508A3F1A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62A3B4CA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851" w:type="dxa"/>
            <w:vAlign w:val="center"/>
          </w:tcPr>
          <w:p w14:paraId="3D5B9C40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850" w:type="dxa"/>
            <w:vAlign w:val="center"/>
          </w:tcPr>
          <w:p w14:paraId="7E86082E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709" w:type="dxa"/>
            <w:vAlign w:val="center"/>
          </w:tcPr>
          <w:p w14:paraId="76F4D11B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816" w:type="dxa"/>
            <w:vAlign w:val="center"/>
          </w:tcPr>
          <w:p w14:paraId="2906F784" w14:textId="77777777" w:rsidR="00B33E4D" w:rsidRPr="007C45E5" w:rsidRDefault="00B33E4D" w:rsidP="00B3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C4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14:paraId="6CE4E149" w14:textId="77777777" w:rsidR="00B33E4D" w:rsidRDefault="00B33E4D" w:rsidP="00B33E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3A3967F" w14:textId="77777777" w:rsidR="00B33E4D" w:rsidRDefault="00B33E4D" w:rsidP="00B33E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Аналіз даних приводить до висновку,</w:t>
      </w:r>
      <w:r w:rsidRPr="00AE2B71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запропонованого методу ультразвукової обробки вторинної сировини дикорослих ягід обліпихи отримуємо напій, який в значній мірі збагачений біологічно активними речовинами. </w:t>
      </w:r>
    </w:p>
    <w:p w14:paraId="55D14C0B" w14:textId="77777777" w:rsidR="00B33E4D" w:rsidRDefault="00B33E4D" w:rsidP="00B3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Підводячи підсумки отриманих даних, можна стверджувати, що обробка ультразвуком протягом лише 30 хв в порівнянні з традиційними способами екстракції, які тривають 6 … 24 год і більше, значно пришвидшує процес екстракції. </w:t>
      </w:r>
    </w:p>
    <w:p w14:paraId="595F2DE4" w14:textId="77777777" w:rsidR="00B33E4D" w:rsidRDefault="00B33E4D" w:rsidP="00B3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Отриманий напій  містить в 1,4 рази більше сухих речовин, в 5 разів - титрованих кислот, в 9,4 разів зросла кольоровість; в’язкість зросла  на 0,9 % в порівнянні з контрольним зразком, яким слугував березовий сік. А 100 г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отриманого напою забезпечує </w:t>
      </w:r>
      <w:r w:rsidRPr="00EC7344">
        <w:rPr>
          <w:rFonts w:ascii="Times New Roman" w:hAnsi="Times New Roman" w:cs="Times New Roman"/>
          <w:sz w:val="28"/>
          <w:szCs w:val="28"/>
          <w:lang w:val="uk-UA"/>
        </w:rPr>
        <w:t>третин</w:t>
      </w:r>
      <w:r>
        <w:rPr>
          <w:rFonts w:ascii="Times New Roman" w:hAnsi="Times New Roman" w:cs="Times New Roman"/>
          <w:sz w:val="28"/>
          <w:szCs w:val="28"/>
          <w:lang w:val="uk-UA"/>
        </w:rPr>
        <w:t>у добової потреби у вітаміні С. Тому застосування обраного методу попередньої обробки вторинної сировини є доцільним, актуальним та такими, які виправдали наші очікування.</w:t>
      </w:r>
    </w:p>
    <w:p w14:paraId="3370733F" w14:textId="77777777" w:rsidR="00B33E4D" w:rsidRDefault="00B33E4D" w:rsidP="00B3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02158B" w14:textId="77777777" w:rsidR="00B33E4D" w:rsidRDefault="00B33E4D" w:rsidP="00B3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14:paraId="770177A5" w14:textId="77777777" w:rsidR="00B33E4D" w:rsidRDefault="00B33E4D" w:rsidP="00B33E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A98">
        <w:rPr>
          <w:rFonts w:ascii="Times New Roman" w:hAnsi="Times New Roman" w:cs="Times New Roman"/>
          <w:sz w:val="28"/>
          <w:szCs w:val="28"/>
          <w:lang w:val="uk-UA"/>
        </w:rPr>
        <w:t>Капрельянц</w:t>
      </w:r>
      <w:proofErr w:type="spellEnd"/>
      <w:r w:rsidRPr="00746A98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Іоргачова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К.Г.</w:t>
      </w:r>
      <w:r w:rsidRPr="00746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Функціональні продукти</w:t>
      </w:r>
      <w:r w:rsidRPr="00746A98">
        <w:rPr>
          <w:rFonts w:ascii="Times New Roman" w:hAnsi="Times New Roman" w:cs="Times New Roman"/>
          <w:sz w:val="28"/>
          <w:szCs w:val="28"/>
          <w:lang w:val="uk-UA"/>
        </w:rPr>
        <w:t>: монографія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.  Одеса : Друк, 2003.</w:t>
      </w:r>
      <w:r w:rsidRPr="00746A98">
        <w:rPr>
          <w:rFonts w:ascii="Times New Roman" w:hAnsi="Times New Roman" w:cs="Times New Roman"/>
          <w:sz w:val="28"/>
          <w:szCs w:val="28"/>
          <w:lang w:val="uk-UA"/>
        </w:rPr>
        <w:t xml:space="preserve"> 312 с.</w:t>
      </w:r>
    </w:p>
    <w:p w14:paraId="0E57E26A" w14:textId="77777777" w:rsidR="00B33E4D" w:rsidRPr="00CE1821" w:rsidRDefault="00B33E4D" w:rsidP="00B33E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821">
        <w:rPr>
          <w:rFonts w:ascii="Times New Roman" w:hAnsi="Times New Roman"/>
          <w:sz w:val="28"/>
          <w:szCs w:val="28"/>
          <w:lang w:val="uk-UA"/>
        </w:rPr>
        <w:t>Хомич Г. П.</w:t>
      </w:r>
      <w:r>
        <w:rPr>
          <w:rFonts w:ascii="Times New Roman" w:hAnsi="Times New Roman"/>
          <w:sz w:val="28"/>
          <w:szCs w:val="28"/>
          <w:lang w:val="uk-UA"/>
        </w:rPr>
        <w:t xml:space="preserve">, Ткач Н. І. </w:t>
      </w:r>
      <w:r w:rsidRPr="00CE1821">
        <w:rPr>
          <w:rFonts w:ascii="Times New Roman" w:hAnsi="Times New Roman"/>
          <w:sz w:val="28"/>
          <w:szCs w:val="28"/>
          <w:lang w:val="uk-UA"/>
        </w:rPr>
        <w:t xml:space="preserve"> Використання дикорослої сировини для забезпечення харчових продуктів БАР: монограф</w:t>
      </w:r>
      <w:r>
        <w:rPr>
          <w:rFonts w:ascii="Times New Roman" w:hAnsi="Times New Roman"/>
          <w:sz w:val="28"/>
          <w:szCs w:val="28"/>
          <w:lang w:val="uk-UA"/>
        </w:rPr>
        <w:t xml:space="preserve">ія. </w:t>
      </w:r>
      <w:r w:rsidRPr="00CE1821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лтава: РВВ ПУСКУ, 2009.  159 с</w:t>
      </w:r>
      <w:r w:rsidRPr="00CE1821">
        <w:rPr>
          <w:rFonts w:ascii="Times New Roman" w:hAnsi="Times New Roman" w:cs="Times New Roman"/>
          <w:sz w:val="28"/>
          <w:szCs w:val="28"/>
        </w:rPr>
        <w:t>.</w:t>
      </w:r>
    </w:p>
    <w:p w14:paraId="5C95BE85" w14:textId="77777777" w:rsidR="00B33E4D" w:rsidRPr="0030239C" w:rsidRDefault="00B33E4D" w:rsidP="00B33E4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3F0A05">
        <w:rPr>
          <w:bCs/>
          <w:sz w:val="28"/>
          <w:szCs w:val="28"/>
          <w:lang w:val="uk-UA"/>
        </w:rPr>
        <w:t>Ільченко, Н.</w:t>
      </w:r>
      <w:r w:rsidRPr="0030239C">
        <w:rPr>
          <w:b/>
          <w:bCs/>
          <w:sz w:val="28"/>
          <w:szCs w:val="28"/>
          <w:lang w:val="uk-UA"/>
        </w:rPr>
        <w:t xml:space="preserve"> </w:t>
      </w:r>
      <w:r w:rsidRPr="003F0A05">
        <w:rPr>
          <w:sz w:val="28"/>
          <w:szCs w:val="28"/>
          <w:lang w:val="uk-UA"/>
        </w:rPr>
        <w:t>Що ви повинні знати про березовий сік</w:t>
      </w:r>
      <w:r>
        <w:rPr>
          <w:sz w:val="28"/>
          <w:szCs w:val="28"/>
          <w:lang w:val="uk-UA"/>
        </w:rPr>
        <w:t>.</w:t>
      </w:r>
      <w:r w:rsidRPr="0030239C">
        <w:rPr>
          <w:sz w:val="28"/>
          <w:szCs w:val="28"/>
        </w:rPr>
        <w:t> </w:t>
      </w:r>
      <w:r w:rsidRPr="005336E2">
        <w:rPr>
          <w:i/>
          <w:sz w:val="28"/>
          <w:szCs w:val="28"/>
          <w:lang w:val="uk-UA"/>
        </w:rPr>
        <w:t>Безпека життєдіяльності</w:t>
      </w:r>
      <w:r w:rsidRPr="003F0A05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3F0A05">
        <w:rPr>
          <w:sz w:val="28"/>
          <w:szCs w:val="28"/>
          <w:lang w:val="uk-UA"/>
        </w:rPr>
        <w:t>2020.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№ 3.</w:t>
      </w:r>
      <w:r>
        <w:rPr>
          <w:sz w:val="28"/>
          <w:szCs w:val="28"/>
        </w:rPr>
        <w:t> </w:t>
      </w:r>
      <w:r w:rsidRPr="003F0A05">
        <w:rPr>
          <w:sz w:val="28"/>
          <w:szCs w:val="28"/>
          <w:lang w:val="uk-UA"/>
        </w:rPr>
        <w:t xml:space="preserve"> С. 29-30.</w:t>
      </w:r>
    </w:p>
    <w:p w14:paraId="77BACF20" w14:textId="77777777" w:rsidR="00B33E4D" w:rsidRPr="003353E4" w:rsidRDefault="00AB216E" w:rsidP="00B33E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ooltip="Пошук за автором" w:history="1">
        <w:proofErr w:type="spellStart"/>
        <w:r w:rsidR="00B33E4D" w:rsidRPr="00575F0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Гриник</w:t>
        </w:r>
        <w:proofErr w:type="spellEnd"/>
        <w:r w:rsidR="00B33E4D" w:rsidRPr="00575F0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І. В.</w:t>
        </w:r>
        <w:r w:rsidR="00B33E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,</w:t>
        </w:r>
        <w:r w:rsidR="00B33E4D" w:rsidRPr="00575F09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="00B33E4D" w:rsidRPr="005336E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Москалець</w:t>
      </w:r>
      <w:proofErr w:type="spellEnd"/>
      <w:r w:rsidR="00B33E4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Т. З., </w:t>
      </w:r>
      <w:proofErr w:type="spellStart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Москалець</w:t>
      </w:r>
      <w:proofErr w:type="spellEnd"/>
      <w:r w:rsidR="00B33E4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В. В., Шевчук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Р. С. </w:t>
      </w:r>
      <w:r w:rsidR="00B33E4D" w:rsidRPr="00575F09">
        <w:rPr>
          <w:rFonts w:ascii="Times New Roman" w:hAnsi="Times New Roman" w:cs="Times New Roman"/>
          <w:bCs/>
          <w:sz w:val="28"/>
          <w:szCs w:val="28"/>
          <w:lang w:val="uk-UA"/>
        </w:rPr>
        <w:t>Обліпиха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крушиновидна</w:t>
      </w:r>
      <w:proofErr w:type="spellEnd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(</w:t>
      </w:r>
      <w:proofErr w:type="spellStart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</w:rPr>
        <w:t>Hippophae</w:t>
      </w:r>
      <w:proofErr w:type="spellEnd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</w:rPr>
        <w:t>rhamnoides</w:t>
      </w:r>
      <w:proofErr w:type="spellEnd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</w:rPr>
        <w:t>L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.). – </w:t>
      </w:r>
      <w:proofErr w:type="spellStart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споживчоцінний</w:t>
      </w:r>
      <w:proofErr w:type="spellEnd"/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та перспективний сировинний ресурс здорового харчування людини</w:t>
      </w:r>
      <w:r w:rsidR="00B33E4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" w:tooltip="Періодичне видання" w:history="1">
        <w:r w:rsidR="00B33E4D" w:rsidRPr="005336E2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Садівництво</w:t>
        </w:r>
      </w:hyperlink>
      <w:r w:rsidR="00B33E4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</w:t>
      </w:r>
      <w:r w:rsidR="00B33E4D" w:rsidRPr="00575F0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20</w:t>
      </w:r>
      <w:r w:rsidR="00B33E4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18.  Вип. 73. </w:t>
      </w:r>
      <w:r w:rsidR="00B33E4D" w:rsidRPr="00E76AA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С. 17-24.</w:t>
      </w:r>
    </w:p>
    <w:p w14:paraId="54A90485" w14:textId="77777777" w:rsidR="00B33E4D" w:rsidRPr="00D40605" w:rsidRDefault="00B33E4D" w:rsidP="00B33E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Хмелев</w:t>
      </w:r>
      <w:proofErr w:type="spellEnd"/>
      <w:r w:rsidRPr="0053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7FC">
        <w:rPr>
          <w:rFonts w:ascii="Times New Roman" w:hAnsi="Times New Roman" w:cs="Times New Roman"/>
          <w:sz w:val="28"/>
          <w:szCs w:val="28"/>
          <w:lang w:val="uk-UA"/>
        </w:rPr>
        <w:t>В. Н., С</w:t>
      </w:r>
      <w:r>
        <w:rPr>
          <w:rFonts w:ascii="Times New Roman" w:hAnsi="Times New Roman" w:cs="Times New Roman"/>
          <w:sz w:val="28"/>
          <w:szCs w:val="28"/>
          <w:lang w:val="uk-UA"/>
        </w:rPr>
        <w:t>ливин</w:t>
      </w:r>
      <w:r w:rsidRPr="0053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7FC">
        <w:rPr>
          <w:rFonts w:ascii="Times New Roman" w:hAnsi="Times New Roman" w:cs="Times New Roman"/>
          <w:sz w:val="28"/>
          <w:szCs w:val="28"/>
          <w:lang w:val="uk-UA"/>
        </w:rPr>
        <w:t>А.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Барсуков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В. </w:t>
      </w: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3A4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ультразвука</w:t>
      </w:r>
      <w:proofErr w:type="spellEnd"/>
      <w:r w:rsidRPr="003A4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высокой</w:t>
      </w:r>
      <w:proofErr w:type="spellEnd"/>
      <w:r w:rsidRPr="003A4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нтенсивности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пищевой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промышленности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4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Бийск</w:t>
      </w:r>
      <w:proofErr w:type="spellEnd"/>
      <w:r w:rsidRPr="003A47F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3A47FC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3A47FC">
        <w:rPr>
          <w:rFonts w:ascii="Times New Roman" w:hAnsi="Times New Roman" w:cs="Times New Roman"/>
          <w:sz w:val="28"/>
          <w:szCs w:val="28"/>
          <w:lang w:val="uk-UA"/>
        </w:rPr>
        <w:t>-в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гос.техн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-та, 2010. </w:t>
      </w:r>
      <w:r w:rsidRPr="003A47FC">
        <w:rPr>
          <w:rFonts w:ascii="Times New Roman" w:hAnsi="Times New Roman" w:cs="Times New Roman"/>
          <w:sz w:val="28"/>
          <w:szCs w:val="28"/>
          <w:lang w:val="uk-UA"/>
        </w:rPr>
        <w:t>203 c.</w:t>
      </w:r>
    </w:p>
    <w:p w14:paraId="731F52EE" w14:textId="77777777" w:rsidR="003F319C" w:rsidRPr="00B33E4D" w:rsidRDefault="003F319C" w:rsidP="00B33E4D">
      <w:pPr>
        <w:spacing w:line="240" w:lineRule="auto"/>
        <w:rPr>
          <w:lang w:val="uk-UA"/>
        </w:rPr>
      </w:pPr>
    </w:p>
    <w:sectPr w:rsidR="003F319C" w:rsidRPr="00B33E4D" w:rsidSect="009E1B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448"/>
    <w:multiLevelType w:val="hybridMultilevel"/>
    <w:tmpl w:val="EB1E9C36"/>
    <w:lvl w:ilvl="0" w:tplc="31A6F6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14"/>
    <w:rsid w:val="003F319C"/>
    <w:rsid w:val="004F0C8B"/>
    <w:rsid w:val="00857A14"/>
    <w:rsid w:val="0090092F"/>
    <w:rsid w:val="00AB216E"/>
    <w:rsid w:val="00B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0F31"/>
  <w15:docId w15:val="{BB7B44B3-3943-4BB3-89F8-7C2CF83E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3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3E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3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032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0%D0%B8%D0%BD%D0%B8%D0%BA%20%D0%86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5256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SUTKOVYCH</dc:creator>
  <cp:keywords/>
  <dc:description/>
  <cp:lastModifiedBy>Люда</cp:lastModifiedBy>
  <cp:revision>3</cp:revision>
  <dcterms:created xsi:type="dcterms:W3CDTF">2021-04-25T12:36:00Z</dcterms:created>
  <dcterms:modified xsi:type="dcterms:W3CDTF">2021-04-25T12:48:00Z</dcterms:modified>
</cp:coreProperties>
</file>