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D" w:rsidRPr="00762CD1" w:rsidRDefault="001147CD" w:rsidP="001147CD">
      <w:pPr>
        <w:ind w:left="-426" w:right="-240"/>
        <w:jc w:val="center"/>
        <w:rPr>
          <w:rStyle w:val="rvts12"/>
          <w:b/>
          <w:bCs/>
          <w:color w:val="000000"/>
          <w:sz w:val="22"/>
          <w:szCs w:val="22"/>
          <w:lang w:val="ru-RU"/>
        </w:rPr>
      </w:pPr>
      <w:r>
        <w:rPr>
          <w:rStyle w:val="rvts12"/>
          <w:b/>
          <w:bCs/>
          <w:color w:val="000000"/>
          <w:sz w:val="22"/>
          <w:szCs w:val="22"/>
          <w:lang w:val="ru-RU"/>
        </w:rPr>
        <w:softHyphen/>
        <w:t xml:space="preserve">ПРОБЛЕМИ ТА ШЛЯХИ </w:t>
      </w:r>
      <w:proofErr w:type="gramStart"/>
      <w:r>
        <w:rPr>
          <w:rStyle w:val="rvts12"/>
          <w:b/>
          <w:bCs/>
          <w:color w:val="000000"/>
          <w:sz w:val="22"/>
          <w:szCs w:val="22"/>
          <w:lang w:val="ru-RU"/>
        </w:rPr>
        <w:t>П</w:t>
      </w:r>
      <w:proofErr w:type="gramEnd"/>
      <w:r>
        <w:rPr>
          <w:rStyle w:val="rvts12"/>
          <w:b/>
          <w:bCs/>
          <w:color w:val="000000"/>
          <w:sz w:val="22"/>
          <w:szCs w:val="22"/>
          <w:lang w:val="ru-RU"/>
        </w:rPr>
        <w:t>ІДВИЩЕННЯ ЕФЕКТИВНОСТІ ІНДИВІДУАЛЬНОЇ Р</w:t>
      </w:r>
      <w:bookmarkStart w:id="0" w:name="_GoBack"/>
      <w:bookmarkEnd w:id="0"/>
      <w:r>
        <w:rPr>
          <w:rStyle w:val="rvts12"/>
          <w:b/>
          <w:bCs/>
          <w:color w:val="000000"/>
          <w:sz w:val="22"/>
          <w:szCs w:val="22"/>
          <w:lang w:val="ru-RU"/>
        </w:rPr>
        <w:t>ОБОТИ СТУДЕНТІВ ЕКОНОМІЧНОГО СПРЯМУВАННЯ ЗА УМОВ ДИСТАНЦІЙНОГО СПРЯМУВАННЯ</w:t>
      </w:r>
    </w:p>
    <w:p w:rsidR="001147CD" w:rsidRDefault="001147CD" w:rsidP="001147CD">
      <w:pPr>
        <w:rPr>
          <w:rStyle w:val="rvts12"/>
          <w:b/>
          <w:bCs/>
          <w:color w:val="000000"/>
          <w:sz w:val="22"/>
          <w:szCs w:val="22"/>
        </w:rPr>
      </w:pPr>
      <w:r>
        <w:rPr>
          <w:rStyle w:val="rvts12"/>
          <w:b/>
          <w:bCs/>
          <w:color w:val="000000"/>
          <w:sz w:val="22"/>
          <w:szCs w:val="22"/>
        </w:rPr>
        <w:t xml:space="preserve">О. І. </w:t>
      </w:r>
      <w:proofErr w:type="spellStart"/>
      <w:r>
        <w:rPr>
          <w:rStyle w:val="rvts12"/>
          <w:b/>
          <w:bCs/>
          <w:color w:val="000000"/>
          <w:sz w:val="22"/>
          <w:szCs w:val="22"/>
        </w:rPr>
        <w:t>Глущенко</w:t>
      </w:r>
      <w:proofErr w:type="spellEnd"/>
      <w:r>
        <w:rPr>
          <w:rStyle w:val="rvts12"/>
          <w:b/>
          <w:bCs/>
          <w:color w:val="000000"/>
          <w:sz w:val="22"/>
          <w:szCs w:val="22"/>
        </w:rPr>
        <w:t xml:space="preserve">, асистент </w:t>
      </w:r>
    </w:p>
    <w:p w:rsidR="001147CD" w:rsidRPr="001346EA" w:rsidRDefault="001147CD" w:rsidP="001147CD">
      <w:pPr>
        <w:ind w:firstLine="720"/>
        <w:jc w:val="both"/>
        <w:rPr>
          <w:rStyle w:val="rvts8"/>
          <w:bCs/>
          <w:color w:val="000000"/>
          <w:sz w:val="22"/>
        </w:rPr>
      </w:pPr>
      <w:r w:rsidRPr="001346EA">
        <w:rPr>
          <w:rStyle w:val="rvts12"/>
          <w:bCs/>
          <w:color w:val="000000"/>
          <w:sz w:val="22"/>
          <w:szCs w:val="22"/>
        </w:rPr>
        <w:t xml:space="preserve">На сучасному етапі прискореного соціально-економічного розвитку суспільства, що характеризується поступовою й неухильною інтеграцією України в європейські політичні, економічні й культурні структури, винятково важливого значення набуває підвищення освітнього рівня підготовки висококваліфікованих спеціалістів для всіх галузей діяльності, збагачення інтелектуального та творчого потенціалу. Важливою умовою розв'язання цього завдання є необхідність озброєння спеціалістів, яких готує вища школа, що сприятиме ефективності виконання професійних завдань. </w:t>
      </w:r>
      <w:r w:rsidRPr="001346EA">
        <w:rPr>
          <w:rStyle w:val="rvts12"/>
          <w:bCs/>
          <w:color w:val="000000"/>
          <w:sz w:val="22"/>
        </w:rPr>
        <w:t>Особливого суспільного значення набуває вивчення удосконалення індивідуал</w:t>
      </w:r>
      <w:r>
        <w:rPr>
          <w:rStyle w:val="rvts12"/>
          <w:bCs/>
          <w:color w:val="000000"/>
          <w:sz w:val="22"/>
        </w:rPr>
        <w:t>ьної роботи студентів економічного спрямування за умов дистанційного спрямування</w:t>
      </w:r>
      <w:r w:rsidRPr="001346EA">
        <w:rPr>
          <w:rStyle w:val="rvts12"/>
          <w:bCs/>
          <w:color w:val="000000"/>
          <w:sz w:val="22"/>
        </w:rPr>
        <w:t>, оскільки їх знання є суттєвим фактором високої фахової компетенції майбутніх спеціалістів. Разом із тим практика й результати досліджень переконують, що рівень знань, умінь і навичок студентів та випускників вищих економічних навчальних закладів недостатній для задоволення зростаючих потреб як професійного, так і особистого характеру. Зростаючий розрив між обсягом знань, призначених для вивчення,</w:t>
      </w:r>
      <w:r w:rsidRPr="001346EA">
        <w:rPr>
          <w:rStyle w:val="rvts8"/>
          <w:bCs/>
          <w:color w:val="000000"/>
          <w:sz w:val="22"/>
        </w:rPr>
        <w:t xml:space="preserve"> й</w:t>
      </w:r>
      <w:r w:rsidRPr="001346EA">
        <w:rPr>
          <w:rStyle w:val="rvts12"/>
          <w:bCs/>
          <w:color w:val="000000"/>
          <w:sz w:val="22"/>
        </w:rPr>
        <w:t xml:space="preserve"> можливістю їх засвоєння, може бути подоланий, головним чином,  шляхом розвитку   розумових   здібностей   студентів, формування в них   здатності самим регулювати процес засвоєння нових знань і підвищення ефек</w:t>
      </w:r>
      <w:r>
        <w:rPr>
          <w:rStyle w:val="rvts12"/>
          <w:bCs/>
          <w:color w:val="000000"/>
          <w:sz w:val="22"/>
        </w:rPr>
        <w:t>тивності навчання. Індивідуальність</w:t>
      </w:r>
      <w:r w:rsidRPr="001346EA">
        <w:rPr>
          <w:rStyle w:val="rvts12"/>
          <w:bCs/>
          <w:color w:val="000000"/>
          <w:sz w:val="22"/>
        </w:rPr>
        <w:t xml:space="preserve"> у навчальній діяльності зумовлена структурою планів вищих навчальних закладів, у яких значна частина навчального часу виділена на індивід</w:t>
      </w:r>
      <w:r>
        <w:rPr>
          <w:rStyle w:val="rvts12"/>
          <w:bCs/>
          <w:color w:val="000000"/>
          <w:sz w:val="22"/>
        </w:rPr>
        <w:t>у</w:t>
      </w:r>
      <w:r w:rsidRPr="001346EA">
        <w:rPr>
          <w:rStyle w:val="rvts12"/>
          <w:bCs/>
          <w:color w:val="000000"/>
          <w:sz w:val="22"/>
        </w:rPr>
        <w:t xml:space="preserve">альну роботу викладачів зі  студентами. </w:t>
      </w:r>
      <w:r>
        <w:rPr>
          <w:rStyle w:val="rvts12"/>
          <w:bCs/>
          <w:color w:val="000000"/>
          <w:sz w:val="22"/>
        </w:rPr>
        <w:t xml:space="preserve">Підвищення ефективності індивідуальної роботи студентів </w:t>
      </w:r>
      <w:r w:rsidRPr="001346EA">
        <w:rPr>
          <w:rStyle w:val="rvts12"/>
          <w:bCs/>
          <w:color w:val="000000"/>
          <w:sz w:val="22"/>
        </w:rPr>
        <w:t xml:space="preserve"> можливе лише за умов раціональної організації всього навчального процесу. </w:t>
      </w:r>
      <w:r w:rsidRPr="001346EA">
        <w:rPr>
          <w:rStyle w:val="rvts8"/>
          <w:bCs/>
          <w:color w:val="000000"/>
          <w:sz w:val="22"/>
        </w:rPr>
        <w:t>Суперечності між рівнем знань студентів і їх умінням повноцінно володіти навчальним  матеріалом у своїй професійній діяльності можна вирішити, використовуючи сучасні педагогічні технології, що створюють пріоритетні умови для самостійної пізнавальної діяльності й дають змогу значно підвищити ефективність навчального процесу.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Індивідуальне навчання</w:t>
      </w:r>
      <w:r w:rsidRPr="001346EA">
        <w:rPr>
          <w:bCs/>
          <w:color w:val="000000"/>
          <w:sz w:val="22"/>
          <w:szCs w:val="22"/>
        </w:rPr>
        <w:t xml:space="preserve"> проводиться з окремими студентами з метою підвищення їх рівня підготовки  та розкриття індивідуальних творчих здібностей.</w:t>
      </w:r>
      <w:r>
        <w:rPr>
          <w:bCs/>
          <w:color w:val="000000"/>
          <w:sz w:val="22"/>
          <w:szCs w:val="22"/>
        </w:rPr>
        <w:t xml:space="preserve"> </w:t>
      </w:r>
      <w:r w:rsidRPr="001346EA">
        <w:rPr>
          <w:bCs/>
          <w:color w:val="000000"/>
          <w:sz w:val="22"/>
          <w:szCs w:val="22"/>
        </w:rPr>
        <w:t xml:space="preserve">Індивідуальна робота викладачів зі студентами організовується за окремим графіком з </w:t>
      </w:r>
      <w:r w:rsidRPr="001346EA">
        <w:rPr>
          <w:bCs/>
          <w:color w:val="000000"/>
          <w:sz w:val="22"/>
          <w:szCs w:val="22"/>
        </w:rPr>
        <w:lastRenderedPageBreak/>
        <w:t>урахуванням індивідуального навчального плану студента і можуть охоплювати частину або повний обсяг занять з однієї або декількох навчальних дисциплін, а в окремих випадках – повний обсяг навчальних занять для конкретного освітнього або кваліфікаційного рівня.</w:t>
      </w:r>
    </w:p>
    <w:p w:rsidR="001147CD" w:rsidRDefault="001147CD" w:rsidP="001147CD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Індивідуальна робота студентів економічного спрямування за умов дистанційного навчання </w:t>
      </w:r>
      <w:r w:rsidRPr="001346EA">
        <w:rPr>
          <w:bCs/>
          <w:color w:val="000000"/>
          <w:sz w:val="22"/>
          <w:szCs w:val="22"/>
        </w:rPr>
        <w:t xml:space="preserve">буде основним засобом оволодіння навчальним матеріалом у час, вільний від обов'язкових навчальних занять. </w:t>
      </w:r>
      <w:r>
        <w:rPr>
          <w:bCs/>
          <w:color w:val="000000"/>
          <w:sz w:val="22"/>
          <w:szCs w:val="22"/>
        </w:rPr>
        <w:t>При і</w:t>
      </w:r>
      <w:r w:rsidRPr="001346EA">
        <w:rPr>
          <w:bCs/>
          <w:color w:val="000000"/>
          <w:sz w:val="22"/>
          <w:szCs w:val="22"/>
        </w:rPr>
        <w:t xml:space="preserve">ндивідуальній роботі </w:t>
      </w:r>
      <w:r>
        <w:rPr>
          <w:bCs/>
          <w:color w:val="000000"/>
          <w:sz w:val="22"/>
          <w:szCs w:val="22"/>
        </w:rPr>
        <w:t xml:space="preserve"> студент</w:t>
      </w:r>
      <w:r w:rsidRPr="001346EA">
        <w:rPr>
          <w:bCs/>
          <w:color w:val="000000"/>
          <w:sz w:val="22"/>
          <w:szCs w:val="22"/>
        </w:rPr>
        <w:t>и</w:t>
      </w:r>
      <w:r>
        <w:rPr>
          <w:bCs/>
          <w:color w:val="000000"/>
          <w:sz w:val="22"/>
          <w:szCs w:val="22"/>
        </w:rPr>
        <w:t xml:space="preserve"> повинні</w:t>
      </w:r>
      <w:r w:rsidRPr="001346EA">
        <w:rPr>
          <w:bCs/>
          <w:color w:val="000000"/>
          <w:sz w:val="22"/>
          <w:szCs w:val="22"/>
        </w:rPr>
        <w:t xml:space="preserve"> використовувати систему навчально-методичних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викладача, практикум тощо.</w:t>
      </w:r>
      <w:r w:rsidRPr="008E7BFE">
        <w:rPr>
          <w:bCs/>
          <w:color w:val="000000"/>
          <w:sz w:val="22"/>
          <w:szCs w:val="22"/>
        </w:rPr>
        <w:t xml:space="preserve"> </w:t>
      </w:r>
      <w:r w:rsidRPr="001346EA">
        <w:rPr>
          <w:bCs/>
          <w:color w:val="000000"/>
          <w:sz w:val="22"/>
          <w:szCs w:val="22"/>
        </w:rPr>
        <w:t xml:space="preserve">Повинні використовуватися також методичні матеріали для самостійної роботи студентів, які </w:t>
      </w:r>
      <w:r>
        <w:rPr>
          <w:bCs/>
          <w:color w:val="000000"/>
          <w:sz w:val="22"/>
          <w:szCs w:val="22"/>
        </w:rPr>
        <w:t>передбачають</w:t>
      </w:r>
      <w:r w:rsidRPr="001346EA">
        <w:rPr>
          <w:bCs/>
          <w:color w:val="000000"/>
          <w:sz w:val="22"/>
          <w:szCs w:val="22"/>
        </w:rPr>
        <w:t xml:space="preserve"> можливість проведення самоконтролю </w:t>
      </w:r>
      <w:r>
        <w:rPr>
          <w:bCs/>
          <w:color w:val="000000"/>
          <w:sz w:val="22"/>
          <w:szCs w:val="22"/>
        </w:rPr>
        <w:t>з боку студента. Для індивідуальної</w:t>
      </w:r>
      <w:r w:rsidRPr="001346EA">
        <w:rPr>
          <w:bCs/>
          <w:color w:val="000000"/>
          <w:sz w:val="22"/>
          <w:szCs w:val="22"/>
        </w:rPr>
        <w:t xml:space="preserve"> роботи студенту</w:t>
      </w:r>
      <w:r>
        <w:rPr>
          <w:bCs/>
          <w:color w:val="000000"/>
          <w:sz w:val="22"/>
          <w:szCs w:val="22"/>
        </w:rPr>
        <w:t xml:space="preserve"> також рекомендується використовувати відповідну наукову та фахову монографічну і періодичну</w:t>
      </w:r>
      <w:r w:rsidRPr="001346EA">
        <w:rPr>
          <w:bCs/>
          <w:color w:val="000000"/>
          <w:sz w:val="22"/>
          <w:szCs w:val="22"/>
        </w:rPr>
        <w:t xml:space="preserve"> література. У необхідних випадках індивідуальна робота проводиться відповідно д</w:t>
      </w:r>
      <w:r>
        <w:rPr>
          <w:bCs/>
          <w:color w:val="000000"/>
          <w:sz w:val="22"/>
          <w:szCs w:val="22"/>
        </w:rPr>
        <w:t>о заздалегідь складеного графіку</w:t>
      </w:r>
      <w:r w:rsidRPr="001346EA">
        <w:rPr>
          <w:bCs/>
          <w:color w:val="000000"/>
          <w:sz w:val="22"/>
          <w:szCs w:val="22"/>
        </w:rPr>
        <w:t>, що гарантує можливість індивідуального доступу студента до</w:t>
      </w:r>
      <w:r>
        <w:rPr>
          <w:bCs/>
          <w:color w:val="000000"/>
          <w:sz w:val="22"/>
          <w:szCs w:val="22"/>
        </w:rPr>
        <w:t xml:space="preserve"> потрібних дидактичних засобів.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Щодо підвищення ефективності індивідуальної роботи студентів за умов дистанційного спрямування, потрібно перш за все: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</w:rPr>
      </w:pPr>
      <w:r w:rsidRPr="001346EA">
        <w:rPr>
          <w:bCs/>
          <w:color w:val="000000"/>
          <w:sz w:val="22"/>
        </w:rPr>
        <w:t>1) виявити обсяг, глибину і якість сприйняття  (засвоєння) матеріалу, що вивчається;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2)</w:t>
      </w:r>
      <w:r w:rsidRPr="001346EA">
        <w:rPr>
          <w:bCs/>
          <w:color w:val="000000"/>
          <w:sz w:val="22"/>
        </w:rPr>
        <w:t xml:space="preserve"> визначити недоліки у знаннях і намітити шляхи їх усунення;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</w:rPr>
      </w:pPr>
      <w:r w:rsidRPr="001346EA">
        <w:rPr>
          <w:bCs/>
          <w:color w:val="000000"/>
          <w:sz w:val="22"/>
        </w:rPr>
        <w:t>3) виявити ступінь відповідальності студентів і ставлення їх до роботи, встановивши причини, які перешкоджають їх роботі;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</w:rPr>
      </w:pPr>
      <w:r w:rsidRPr="001346EA">
        <w:rPr>
          <w:bCs/>
          <w:color w:val="000000"/>
          <w:sz w:val="22"/>
        </w:rPr>
        <w:t>4) виявити рівень опанування навиків самостійної роботи і намітити шляхи і засоби їх розвитку;</w:t>
      </w:r>
    </w:p>
    <w:p w:rsidR="001147CD" w:rsidRPr="001346EA" w:rsidRDefault="001147CD" w:rsidP="001147CD">
      <w:pPr>
        <w:ind w:firstLine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5) </w:t>
      </w:r>
      <w:r w:rsidRPr="001346EA">
        <w:rPr>
          <w:bCs/>
          <w:color w:val="000000"/>
          <w:sz w:val="22"/>
        </w:rPr>
        <w:t>стимулювати інтерес студента до предмета та їх активність у пізнанні.</w:t>
      </w:r>
    </w:p>
    <w:p w:rsidR="00090146" w:rsidRPr="001147CD" w:rsidRDefault="001147CD" w:rsidP="001147CD">
      <w:pPr>
        <w:ind w:firstLine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Також необхідно удосконалити індивідуальну роботу студента, розібратися у складних питаннях та вирішити ті, з якими студенти самостійно розібратися не можуть. Це одночасно надасть можливість проконтролювати знання студентів та правильно організувати перебіг індивідуальної роботи, що в свою чергу призведе до відповідного перебігу навчального процесу на шляху європейської інтеграції вищої освіти України.</w:t>
      </w:r>
    </w:p>
    <w:sectPr w:rsidR="00090146" w:rsidRPr="001147CD" w:rsidSect="00B34F59">
      <w:pgSz w:w="8392" w:h="11907" w:code="11"/>
      <w:pgMar w:top="567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D"/>
    <w:rsid w:val="00090146"/>
    <w:rsid w:val="0011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2">
    <w:name w:val="rvts12"/>
    <w:basedOn w:val="a0"/>
    <w:rsid w:val="001147CD"/>
  </w:style>
  <w:style w:type="character" w:customStyle="1" w:styleId="rvts8">
    <w:name w:val="rvts8"/>
    <w:basedOn w:val="a0"/>
    <w:rsid w:val="0011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2">
    <w:name w:val="rvts12"/>
    <w:basedOn w:val="a0"/>
    <w:rsid w:val="001147CD"/>
  </w:style>
  <w:style w:type="character" w:customStyle="1" w:styleId="rvts8">
    <w:name w:val="rvts8"/>
    <w:basedOn w:val="a0"/>
    <w:rsid w:val="0011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2012-11-07T10:58:00Z</dcterms:created>
  <dcterms:modified xsi:type="dcterms:W3CDTF">2012-11-07T11:00:00Z</dcterms:modified>
</cp:coreProperties>
</file>