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B1784" w14:textId="7D90B0C8" w:rsidR="001318DE" w:rsidRPr="001318DE" w:rsidRDefault="001318DE" w:rsidP="00463114">
      <w:pPr>
        <w:pStyle w:val="a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18DE">
        <w:rPr>
          <w:rFonts w:ascii="Times New Roman" w:hAnsi="Times New Roman"/>
          <w:bCs/>
          <w:sz w:val="28"/>
          <w:szCs w:val="28"/>
          <w:lang w:val="uk-UA"/>
        </w:rPr>
        <w:t xml:space="preserve">Напрям: </w:t>
      </w:r>
      <w:r w:rsidR="000C10CE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A87405">
        <w:rPr>
          <w:rFonts w:ascii="Times New Roman" w:hAnsi="Times New Roman"/>
          <w:bCs/>
          <w:sz w:val="28"/>
          <w:szCs w:val="28"/>
          <w:lang w:val="uk-UA"/>
        </w:rPr>
        <w:t>равові основи цифрової та інформаційної безпеки</w:t>
      </w:r>
    </w:p>
    <w:p w14:paraId="6FC970FF" w14:textId="5CBF45EE" w:rsidR="000571B2" w:rsidRPr="00042083" w:rsidRDefault="000571B2" w:rsidP="00463114">
      <w:pPr>
        <w:pStyle w:val="a5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42083">
        <w:rPr>
          <w:rFonts w:ascii="Times New Roman" w:hAnsi="Times New Roman"/>
          <w:b/>
          <w:bCs/>
          <w:sz w:val="28"/>
          <w:szCs w:val="28"/>
          <w:lang w:val="uk-UA"/>
        </w:rPr>
        <w:t>Світличний Олег Сергійович,</w:t>
      </w:r>
    </w:p>
    <w:p w14:paraId="588D062D" w14:textId="77777777" w:rsidR="000571B2" w:rsidRPr="00042083" w:rsidRDefault="000571B2" w:rsidP="00463114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42083">
        <w:rPr>
          <w:rFonts w:ascii="Times New Roman" w:hAnsi="Times New Roman" w:cs="Times New Roman"/>
          <w:sz w:val="28"/>
          <w:szCs w:val="28"/>
          <w:lang w:val="uk-UA"/>
        </w:rPr>
        <w:t xml:space="preserve">аспірант </w:t>
      </w:r>
      <w:r w:rsidRPr="00042083">
        <w:rPr>
          <w:rFonts w:ascii="Times New Roman" w:hAnsi="Times New Roman" w:cs="Times New Roman"/>
          <w:iCs/>
          <w:sz w:val="28"/>
          <w:szCs w:val="28"/>
          <w:lang w:val="uk-UA"/>
        </w:rPr>
        <w:t>Державної установи «Інститут економіко-правових досліджень</w:t>
      </w:r>
    </w:p>
    <w:p w14:paraId="7DFC4261" w14:textId="3532C2E4" w:rsidR="000571B2" w:rsidRPr="00042083" w:rsidRDefault="000571B2" w:rsidP="0046311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2083">
        <w:rPr>
          <w:rFonts w:ascii="Times New Roman" w:hAnsi="Times New Roman" w:cs="Times New Roman"/>
          <w:iCs/>
          <w:sz w:val="28"/>
          <w:szCs w:val="28"/>
          <w:lang w:val="uk-UA"/>
        </w:rPr>
        <w:t>імені В.К. Мамутова Національної академії наук України»</w:t>
      </w:r>
    </w:p>
    <w:p w14:paraId="63132042" w14:textId="77777777" w:rsidR="000571B2" w:rsidRPr="00042083" w:rsidRDefault="000571B2" w:rsidP="00463114">
      <w:pPr>
        <w:pStyle w:val="a5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14:paraId="776B76CC" w14:textId="3CCEA7BD" w:rsidR="000571B2" w:rsidRPr="00042083" w:rsidRDefault="00D43D16" w:rsidP="00463114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42083">
        <w:rPr>
          <w:rFonts w:ascii="Times New Roman" w:hAnsi="Times New Roman"/>
          <w:b/>
          <w:bCs/>
          <w:sz w:val="28"/>
          <w:szCs w:val="28"/>
          <w:lang w:val="uk-UA"/>
        </w:rPr>
        <w:t>Ліцензування діяльності у сфері медіа як фактор сприяння підвищенню рівня правових основ</w:t>
      </w:r>
      <w:r w:rsidR="000571B2" w:rsidRPr="00042083">
        <w:rPr>
          <w:rFonts w:ascii="Times New Roman" w:hAnsi="Times New Roman"/>
          <w:b/>
          <w:bCs/>
          <w:sz w:val="28"/>
          <w:szCs w:val="28"/>
          <w:lang w:val="uk-UA"/>
        </w:rPr>
        <w:t xml:space="preserve"> цифрової та інформаційної безпеки</w:t>
      </w:r>
    </w:p>
    <w:p w14:paraId="70B9655F" w14:textId="77777777" w:rsidR="000571B2" w:rsidRPr="00042083" w:rsidRDefault="000571B2" w:rsidP="00463114">
      <w:pPr>
        <w:pStyle w:val="a5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FDF2B2D" w14:textId="79759F0F" w:rsidR="00B22D7A" w:rsidRPr="00042083" w:rsidRDefault="00722554" w:rsidP="00463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083">
        <w:rPr>
          <w:rFonts w:ascii="Times New Roman" w:hAnsi="Times New Roman" w:cs="Times New Roman"/>
          <w:sz w:val="28"/>
          <w:szCs w:val="28"/>
          <w:lang w:val="uk-UA"/>
        </w:rPr>
        <w:t xml:space="preserve">Одним із основних і важливих </w:t>
      </w:r>
      <w:r w:rsidR="00CC40B8" w:rsidRPr="00042083">
        <w:rPr>
          <w:rFonts w:ascii="Times New Roman" w:hAnsi="Times New Roman" w:cs="Times New Roman"/>
          <w:sz w:val="28"/>
          <w:szCs w:val="28"/>
          <w:lang w:val="uk-UA"/>
        </w:rPr>
        <w:t>засобів регулюючого впливу держави на діяльність суб’єктів господарювання є ліцензування, на що прямо вказано у частині другій статті 12 «</w:t>
      </w:r>
      <w:r w:rsidR="00CC40B8" w:rsidRPr="000420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Засоби державного регулювання господарської діяльності</w:t>
      </w:r>
      <w:r w:rsidR="00CC40B8" w:rsidRPr="00042083">
        <w:rPr>
          <w:rFonts w:ascii="Times New Roman" w:hAnsi="Times New Roman" w:cs="Times New Roman"/>
          <w:sz w:val="28"/>
          <w:szCs w:val="28"/>
          <w:lang w:val="uk-UA"/>
        </w:rPr>
        <w:t>» Господарського кодексу України</w:t>
      </w:r>
      <w:r w:rsidR="00CC40B8" w:rsidRPr="000420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(далі – ГК України) [1; 2].</w:t>
      </w:r>
      <w:r w:rsidR="00436393" w:rsidRPr="000420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Завдяки ліцензуванню держава «відбраковує» виробників чи продавців </w:t>
      </w:r>
      <w:r w:rsidR="00B22D7A" w:rsidRPr="000420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неякісної продукції. </w:t>
      </w:r>
      <w:r w:rsidR="00B22D7A" w:rsidRPr="00042083">
        <w:rPr>
          <w:rFonts w:ascii="Times New Roman" w:hAnsi="Times New Roman" w:cs="Times New Roman"/>
          <w:sz w:val="28"/>
          <w:szCs w:val="28"/>
          <w:lang w:val="uk-UA"/>
        </w:rPr>
        <w:t>Українські дослідники вказують, що ліцензування необхідне для протидії вступу на ринок осіб, не здатних внаслідок відсутності відповідної кваліфікації й інших можливостей грамотно займатися певним видом діяльності, і, спрямоване на захист насамперед споживачів, та й самих учасників підприємницької діяльності [</w:t>
      </w:r>
      <w:r w:rsidR="004D2CBF" w:rsidRPr="0004208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22D7A" w:rsidRPr="00042083">
        <w:rPr>
          <w:rFonts w:ascii="Times New Roman" w:hAnsi="Times New Roman" w:cs="Times New Roman"/>
          <w:sz w:val="28"/>
          <w:szCs w:val="28"/>
          <w:lang w:val="uk-UA"/>
        </w:rPr>
        <w:t>, с. 8;</w:t>
      </w:r>
      <w:r w:rsidR="004D2CBF" w:rsidRPr="00042083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B22D7A" w:rsidRPr="00042083">
        <w:rPr>
          <w:rFonts w:ascii="Times New Roman" w:hAnsi="Times New Roman" w:cs="Times New Roman"/>
          <w:sz w:val="28"/>
          <w:szCs w:val="28"/>
          <w:lang w:val="uk-UA"/>
        </w:rPr>
        <w:t>, с. 171]; ліцензування оберігає економіку від потенційних непрофесійних його учасників, які через відсутність потрібних компетентностей, технологій, сировини, обладнання об’єктивно не зможуть виготовити якісний товар, надати якісну послугу чи якісно виконати роботу [</w:t>
      </w:r>
      <w:r w:rsidR="004D2CBF" w:rsidRPr="0004208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22D7A" w:rsidRPr="00042083">
        <w:rPr>
          <w:rFonts w:ascii="Times New Roman" w:hAnsi="Times New Roman" w:cs="Times New Roman"/>
          <w:sz w:val="28"/>
          <w:szCs w:val="28"/>
          <w:lang w:val="uk-UA"/>
        </w:rPr>
        <w:t>, с. 171].</w:t>
      </w:r>
      <w:r w:rsidR="004D2CBF" w:rsidRPr="000420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DB5" w:rsidRPr="00042083">
        <w:rPr>
          <w:rFonts w:ascii="Times New Roman" w:hAnsi="Times New Roman" w:cs="Times New Roman"/>
          <w:sz w:val="28"/>
          <w:szCs w:val="28"/>
          <w:lang w:val="uk-UA"/>
        </w:rPr>
        <w:t>Зазвичай ліцензуванню підлягають види діяльності, які мають найбільш важливе значення, або в яких може бути досягнуто найвищого рівня рентабельності та отримано найбільші розміри прибутків.</w:t>
      </w:r>
    </w:p>
    <w:p w14:paraId="3A9C0164" w14:textId="7EFD0BE8" w:rsidR="00AD4ACF" w:rsidRPr="00042083" w:rsidRDefault="00D6194C" w:rsidP="00463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083">
        <w:rPr>
          <w:rFonts w:ascii="Times New Roman" w:hAnsi="Times New Roman" w:cs="Times New Roman"/>
          <w:sz w:val="28"/>
          <w:szCs w:val="28"/>
          <w:lang w:val="uk-UA"/>
        </w:rPr>
        <w:t>Ліцензування є адміністративним методом державного управління економікою, тобто є способом впливу держави, коли необхідний суспільству результат досягається шляхом прямого наказу компетентного органу, що підлягає обов’язковому та однозначном</w:t>
      </w:r>
      <w:bookmarkStart w:id="0" w:name="_GoBack"/>
      <w:bookmarkEnd w:id="0"/>
      <w:r w:rsidRPr="00042083">
        <w:rPr>
          <w:rFonts w:ascii="Times New Roman" w:hAnsi="Times New Roman" w:cs="Times New Roman"/>
          <w:sz w:val="28"/>
          <w:szCs w:val="28"/>
          <w:lang w:val="uk-UA"/>
        </w:rPr>
        <w:t>у виконанню суб’єктами господарювання [5, с. 136].</w:t>
      </w:r>
      <w:r w:rsidR="00AD4ACF" w:rsidRPr="00042083">
        <w:rPr>
          <w:rFonts w:ascii="Times New Roman" w:hAnsi="Times New Roman" w:cs="Times New Roman"/>
          <w:sz w:val="28"/>
          <w:szCs w:val="28"/>
          <w:lang w:val="uk-UA"/>
        </w:rPr>
        <w:t xml:space="preserve"> Тому у </w:t>
      </w:r>
      <w:r w:rsidR="007F6C71" w:rsidRPr="00042083">
        <w:rPr>
          <w:rFonts w:ascii="Times New Roman" w:hAnsi="Times New Roman" w:cs="Times New Roman"/>
          <w:sz w:val="28"/>
          <w:szCs w:val="28"/>
          <w:lang w:val="uk-UA"/>
        </w:rPr>
        <w:t>суб’єкта господарювання, який бажає здійснювати ліцензований вид діяльності, не може бути вибору щодо отримання чи неотримання ліцензії. Він може відмовитися від отримання ліцензії. Однак у такому випадку цей суб’єкт господарювання не зможе бути ліцензіатом.</w:t>
      </w:r>
    </w:p>
    <w:p w14:paraId="1C8282CD" w14:textId="757973CC" w:rsidR="00D43D16" w:rsidRPr="00042083" w:rsidRDefault="00981476" w:rsidP="00463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083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ліцензування видів господарської діяльності» у статті 7 «</w:t>
      </w:r>
      <w:r w:rsidRPr="000420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Перелік видів господарської діяльності, що підлягають ліцензуванню</w:t>
      </w:r>
      <w:r w:rsidRPr="0004208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43D16" w:rsidRPr="00042083">
        <w:rPr>
          <w:rFonts w:ascii="Times New Roman" w:hAnsi="Times New Roman" w:cs="Times New Roman"/>
          <w:sz w:val="28"/>
          <w:szCs w:val="28"/>
          <w:lang w:val="uk-UA"/>
        </w:rPr>
        <w:t xml:space="preserve">названо види та групи видів господарської діяльності, що підлягають ліцензуванню. </w:t>
      </w:r>
      <w:r w:rsidR="00832DB5" w:rsidRPr="00042083">
        <w:rPr>
          <w:rFonts w:ascii="Times New Roman" w:hAnsi="Times New Roman" w:cs="Times New Roman"/>
          <w:sz w:val="28"/>
          <w:szCs w:val="28"/>
          <w:lang w:val="uk-UA"/>
        </w:rPr>
        <w:t>Однією із вкрай важливих сфер діяльності і одночасно сфер, у яких можна отримати високі прибутки, є сфера медіа.</w:t>
      </w:r>
      <w:r w:rsidR="00D43D16" w:rsidRPr="00042083">
        <w:rPr>
          <w:rFonts w:ascii="Times New Roman" w:hAnsi="Times New Roman" w:cs="Times New Roman"/>
          <w:sz w:val="28"/>
          <w:szCs w:val="28"/>
          <w:lang w:val="uk-UA"/>
        </w:rPr>
        <w:t xml:space="preserve"> Тому у </w:t>
      </w:r>
      <w:r w:rsidR="00D43D16" w:rsidRPr="00042083">
        <w:rPr>
          <w:rStyle w:val="rvts46"/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пункті 4 частини першої статті 7 названо </w:t>
      </w:r>
      <w:r w:rsidR="00D43D16" w:rsidRPr="000420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діяльність у сфері медіа, що ліцензується відповідно до </w:t>
      </w:r>
      <w:r w:rsidR="00D6194C" w:rsidRPr="000420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Закону України «Про медіа» [6</w:t>
      </w:r>
      <w:r w:rsidR="00D43D16" w:rsidRPr="000420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].</w:t>
      </w:r>
      <w:r w:rsidR="00832DB5" w:rsidRPr="00042083">
        <w:rPr>
          <w:rFonts w:ascii="Times New Roman" w:hAnsi="Times New Roman" w:cs="Times New Roman"/>
          <w:sz w:val="28"/>
          <w:szCs w:val="28"/>
          <w:lang w:val="uk-UA"/>
        </w:rPr>
        <w:t xml:space="preserve"> Останній термін було сформульовано достатньо нещодавно.</w:t>
      </w:r>
      <w:r w:rsidR="00D43D16" w:rsidRPr="0004208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Відповідно, і Закон України «Про медіа» було прийнято </w:t>
      </w:r>
      <w:r w:rsidR="00D6194C" w:rsidRPr="00042083">
        <w:rPr>
          <w:rFonts w:ascii="Times New Roman" w:hAnsi="Times New Roman" w:cs="Times New Roman"/>
          <w:sz w:val="28"/>
          <w:szCs w:val="28"/>
          <w:lang w:val="uk-UA"/>
        </w:rPr>
        <w:t>13 грудня 2022 року [7</w:t>
      </w:r>
      <w:r w:rsidR="00AA0894" w:rsidRPr="00042083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28711024" w14:textId="4AD713F4" w:rsidR="00880363" w:rsidRPr="00042083" w:rsidRDefault="00093F95" w:rsidP="00463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42083">
        <w:rPr>
          <w:rFonts w:ascii="Times New Roman" w:hAnsi="Times New Roman" w:cs="Times New Roman"/>
          <w:sz w:val="28"/>
          <w:szCs w:val="28"/>
          <w:lang w:val="uk-UA"/>
        </w:rPr>
        <w:t xml:space="preserve">У пункті 30 частини першої статті 1 «Визначення термінів» визначено, що медіа </w:t>
      </w:r>
      <w:r w:rsidR="00722554" w:rsidRPr="000420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(засіб масової інформації) </w:t>
      </w:r>
      <w:r w:rsidRPr="000420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="00722554" w:rsidRPr="000420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засіб поширення масової інформації у будь-якій формі, який періодично чи регулярно виходить у світ під редакційним контролем та </w:t>
      </w:r>
      <w:r w:rsidR="00722554" w:rsidRPr="000420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постійною назвою як індивідуалізуючою ознакою</w:t>
      </w:r>
      <w:r w:rsidR="00D6194C" w:rsidRPr="000420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[7</w:t>
      </w:r>
      <w:r w:rsidRPr="000420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].</w:t>
      </w:r>
      <w:r w:rsidR="006C272F" w:rsidRPr="000420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Важливою характеристикою медіа (ЗМІ) є періодичність або регулярність виходу у світ інформації.</w:t>
      </w:r>
    </w:p>
    <w:p w14:paraId="3D6FBD3D" w14:textId="111E560E" w:rsidR="00880363" w:rsidRPr="00042083" w:rsidRDefault="00D11B8F" w:rsidP="00463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420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Нормативно медіа поділяються на аудіовіз</w:t>
      </w:r>
      <w:r w:rsidR="00880363" w:rsidRPr="000420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уальні, друковані, онлайн-медіа, а серед суб’єктів у сфері медіа статтею 13 названо:</w:t>
      </w:r>
      <w:bookmarkStart w:id="1" w:name="n249"/>
      <w:bookmarkEnd w:id="1"/>
    </w:p>
    <w:p w14:paraId="6FD4D196" w14:textId="77777777" w:rsidR="00880363" w:rsidRPr="00042083" w:rsidRDefault="00880363" w:rsidP="0046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42083">
        <w:rPr>
          <w:rFonts w:ascii="Times New Roman" w:eastAsia="Times New Roman" w:hAnsi="Times New Roman" w:cs="Times New Roman"/>
          <w:sz w:val="28"/>
          <w:szCs w:val="28"/>
          <w:lang w:val="uk-UA"/>
        </w:rPr>
        <w:t>1) суб’єкти у сфері аудіовізуальних медіа;</w:t>
      </w:r>
      <w:bookmarkStart w:id="2" w:name="n250"/>
      <w:bookmarkEnd w:id="2"/>
    </w:p>
    <w:p w14:paraId="01F3AA44" w14:textId="77777777" w:rsidR="00880363" w:rsidRPr="00042083" w:rsidRDefault="00880363" w:rsidP="0046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42083">
        <w:rPr>
          <w:rFonts w:ascii="Times New Roman" w:eastAsia="Times New Roman" w:hAnsi="Times New Roman" w:cs="Times New Roman"/>
          <w:sz w:val="28"/>
          <w:szCs w:val="28"/>
          <w:lang w:val="uk-UA"/>
        </w:rPr>
        <w:t>2) суб’єкти у сфері друкованих медіа;</w:t>
      </w:r>
      <w:bookmarkStart w:id="3" w:name="n251"/>
      <w:bookmarkEnd w:id="3"/>
    </w:p>
    <w:p w14:paraId="689E1206" w14:textId="77777777" w:rsidR="00880363" w:rsidRPr="00042083" w:rsidRDefault="00880363" w:rsidP="0046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42083">
        <w:rPr>
          <w:rFonts w:ascii="Times New Roman" w:eastAsia="Times New Roman" w:hAnsi="Times New Roman" w:cs="Times New Roman"/>
          <w:sz w:val="28"/>
          <w:szCs w:val="28"/>
          <w:lang w:val="uk-UA"/>
        </w:rPr>
        <w:t>3) суб’єкти у сфері онлайн-медіа;</w:t>
      </w:r>
      <w:bookmarkStart w:id="4" w:name="n252"/>
      <w:bookmarkEnd w:id="4"/>
    </w:p>
    <w:p w14:paraId="205F05A0" w14:textId="7895DC36" w:rsidR="00880363" w:rsidRPr="00042083" w:rsidRDefault="00880363" w:rsidP="0046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42083">
        <w:rPr>
          <w:rFonts w:ascii="Times New Roman" w:eastAsia="Times New Roman" w:hAnsi="Times New Roman" w:cs="Times New Roman"/>
          <w:sz w:val="28"/>
          <w:szCs w:val="28"/>
          <w:lang w:val="uk-UA"/>
        </w:rPr>
        <w:t>4) провайдерів аудіовізуальних сервісів;</w:t>
      </w:r>
      <w:bookmarkStart w:id="5" w:name="n253"/>
      <w:bookmarkEnd w:id="5"/>
    </w:p>
    <w:p w14:paraId="73215B7D" w14:textId="73D286E8" w:rsidR="00880363" w:rsidRPr="00042083" w:rsidRDefault="00880363" w:rsidP="0046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42083">
        <w:rPr>
          <w:rFonts w:ascii="Times New Roman" w:eastAsia="Times New Roman" w:hAnsi="Times New Roman" w:cs="Times New Roman"/>
          <w:sz w:val="28"/>
          <w:szCs w:val="28"/>
          <w:lang w:val="uk-UA"/>
        </w:rPr>
        <w:t>5) провайдерів платформ спільного доступу до відео;</w:t>
      </w:r>
      <w:bookmarkStart w:id="6" w:name="n254"/>
      <w:bookmarkEnd w:id="6"/>
    </w:p>
    <w:p w14:paraId="3BA11AE9" w14:textId="3DCDECBB" w:rsidR="00880363" w:rsidRPr="00042083" w:rsidRDefault="00880363" w:rsidP="0046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42083">
        <w:rPr>
          <w:rFonts w:ascii="Times New Roman" w:eastAsia="Times New Roman" w:hAnsi="Times New Roman" w:cs="Times New Roman"/>
          <w:sz w:val="28"/>
          <w:szCs w:val="28"/>
          <w:lang w:val="uk-UA"/>
        </w:rPr>
        <w:t>6) постачальників електронних комунікаційних послуг для потреб мовлення з використ</w:t>
      </w:r>
      <w:r w:rsidR="00D6194C" w:rsidRPr="00042083">
        <w:rPr>
          <w:rFonts w:ascii="Times New Roman" w:eastAsia="Times New Roman" w:hAnsi="Times New Roman" w:cs="Times New Roman"/>
          <w:sz w:val="28"/>
          <w:szCs w:val="28"/>
          <w:lang w:val="uk-UA"/>
        </w:rPr>
        <w:t>анням радіочастотного спектра [7</w:t>
      </w:r>
      <w:r w:rsidRPr="00042083">
        <w:rPr>
          <w:rFonts w:ascii="Times New Roman" w:eastAsia="Times New Roman" w:hAnsi="Times New Roman" w:cs="Times New Roman"/>
          <w:sz w:val="28"/>
          <w:szCs w:val="28"/>
          <w:lang w:val="uk-UA"/>
        </w:rPr>
        <w:t>].</w:t>
      </w:r>
    </w:p>
    <w:p w14:paraId="2B853381" w14:textId="12193C6F" w:rsidR="00953276" w:rsidRPr="00042083" w:rsidRDefault="00683557" w:rsidP="00463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083">
        <w:rPr>
          <w:rFonts w:ascii="Times New Roman" w:hAnsi="Times New Roman" w:cs="Times New Roman"/>
          <w:sz w:val="28"/>
          <w:szCs w:val="28"/>
          <w:lang w:val="uk-UA"/>
        </w:rPr>
        <w:t>Загалом прийняття нового Закону України «Про медіа»</w:t>
      </w:r>
      <w:r w:rsidR="009678CA" w:rsidRPr="00042083">
        <w:rPr>
          <w:rFonts w:ascii="Times New Roman" w:hAnsi="Times New Roman" w:cs="Times New Roman"/>
          <w:sz w:val="28"/>
          <w:szCs w:val="28"/>
          <w:lang w:val="uk-UA"/>
        </w:rPr>
        <w:t xml:space="preserve"> обсягом більше 120 статей</w:t>
      </w:r>
      <w:r w:rsidRPr="00042083">
        <w:rPr>
          <w:rFonts w:ascii="Times New Roman" w:hAnsi="Times New Roman" w:cs="Times New Roman"/>
          <w:sz w:val="28"/>
          <w:szCs w:val="28"/>
          <w:lang w:val="uk-UA"/>
        </w:rPr>
        <w:t xml:space="preserve"> виглядає нагальним і своєчасним. </w:t>
      </w:r>
      <w:r w:rsidR="009678CA" w:rsidRPr="00042083">
        <w:rPr>
          <w:rFonts w:ascii="Times New Roman" w:hAnsi="Times New Roman" w:cs="Times New Roman"/>
          <w:sz w:val="28"/>
          <w:szCs w:val="28"/>
          <w:lang w:val="uk-UA"/>
        </w:rPr>
        <w:t>Значним пози</w:t>
      </w:r>
      <w:r w:rsidR="003446C4" w:rsidRPr="00042083">
        <w:rPr>
          <w:rFonts w:ascii="Times New Roman" w:hAnsi="Times New Roman" w:cs="Times New Roman"/>
          <w:sz w:val="28"/>
          <w:szCs w:val="28"/>
          <w:lang w:val="uk-UA"/>
        </w:rPr>
        <w:t>тивом є виділення окремого Розділу V «Ліцензування та реєстрація у сфері медіа» із 20 статей, а також Розділу VІІІ «Відповідальність за порушення законодавства у сфері медіа»</w:t>
      </w:r>
      <w:r w:rsidR="00953276" w:rsidRPr="00042083">
        <w:rPr>
          <w:rFonts w:ascii="Times New Roman" w:hAnsi="Times New Roman" w:cs="Times New Roman"/>
          <w:sz w:val="28"/>
          <w:szCs w:val="28"/>
          <w:lang w:val="uk-UA"/>
        </w:rPr>
        <w:t>. В контексті розгляду л</w:t>
      </w:r>
      <w:r w:rsidR="00953276" w:rsidRPr="00042083">
        <w:rPr>
          <w:rFonts w:ascii="Times New Roman" w:hAnsi="Times New Roman" w:cs="Times New Roman"/>
          <w:bCs/>
          <w:sz w:val="28"/>
          <w:szCs w:val="28"/>
          <w:lang w:val="uk-UA"/>
        </w:rPr>
        <w:t>іцензування діяльності у сфері медіа як фактору сприяння підвищенню рівня правових основ цифрової та інформаційної безпеки вкрай важливе значення належить Розділу ІХ «Особливості правового регулювання діяльності медіа в умовах збройної агресії»</w:t>
      </w:r>
      <w:r w:rsidR="00EE20CF" w:rsidRPr="000420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[</w:t>
      </w:r>
      <w:r w:rsidR="00D6194C" w:rsidRPr="00042083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="00EE20CF" w:rsidRPr="000420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]. Очевидно, що на медіа у сучасному світі покладається завдання своєчасного, вірного, точного інформування населення про стан ситуації, попередження про небезпеку тощо. Також </w:t>
      </w:r>
      <w:r w:rsidR="00B250E6" w:rsidRPr="00042083">
        <w:rPr>
          <w:rFonts w:ascii="Times New Roman" w:hAnsi="Times New Roman" w:cs="Times New Roman"/>
          <w:bCs/>
          <w:sz w:val="28"/>
          <w:szCs w:val="28"/>
          <w:lang w:val="uk-UA"/>
        </w:rPr>
        <w:t>завданням вітчизняних медіа є оперативна протидія ворожій пропаганді.</w:t>
      </w:r>
      <w:r w:rsidR="006737C0" w:rsidRPr="000420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іншого боку, підтверджені підозри про співпрацю із ворогом або поширення фейкової </w:t>
      </w:r>
      <w:r w:rsidR="00D30F18" w:rsidRPr="00042083">
        <w:rPr>
          <w:rFonts w:ascii="Times New Roman" w:hAnsi="Times New Roman" w:cs="Times New Roman"/>
          <w:bCs/>
          <w:sz w:val="28"/>
          <w:szCs w:val="28"/>
          <w:lang w:val="uk-UA"/>
        </w:rPr>
        <w:t>чи іншої неперевіреної інформації, рівно як і поширення оперативно важливої інформації без дозволу або узгодження із ВСУ, СБУ чи іншими державними органами може бути підставою застосування до суб’єкта господарювання - порушника штрафів або анулювання ліцензії.</w:t>
      </w:r>
    </w:p>
    <w:p w14:paraId="5542D8AC" w14:textId="77777777" w:rsidR="00042083" w:rsidRPr="00042083" w:rsidRDefault="00042083" w:rsidP="00463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405BA74" w14:textId="7CA68EFB" w:rsidR="008938DC" w:rsidRPr="00042083" w:rsidRDefault="008938DC" w:rsidP="0046311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04208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Список </w:t>
      </w:r>
      <w:r w:rsidR="002143A8" w:rsidRPr="0004208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ВИКОРИСТАНИХ ДЖЕРЕЛ</w:t>
      </w:r>
      <w:r w:rsidRPr="0004208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:</w:t>
      </w:r>
    </w:p>
    <w:p w14:paraId="51A9A564" w14:textId="77777777" w:rsidR="00CC40B8" w:rsidRPr="00042083" w:rsidRDefault="00CC40B8" w:rsidP="0046311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42083">
        <w:rPr>
          <w:rFonts w:ascii="Times New Roman" w:hAnsi="Times New Roman" w:cs="Times New Roman"/>
          <w:sz w:val="28"/>
          <w:szCs w:val="28"/>
          <w:lang w:val="uk-UA"/>
        </w:rPr>
        <w:t>Господарський кодекс України: Закон України від 16 січня 2003 року № </w:t>
      </w:r>
      <w:r w:rsidRPr="00042083">
        <w:rPr>
          <w:rFonts w:ascii="Times New Roman" w:hAnsi="Times New Roman" w:cs="Times New Roman"/>
          <w:noProof/>
          <w:sz w:val="28"/>
          <w:szCs w:val="28"/>
          <w:lang w:val="uk-UA"/>
        </w:rPr>
        <w:t>436-IV.</w:t>
      </w:r>
      <w:r w:rsidRPr="000420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2083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Відомості Верховної Ради України.</w:t>
      </w:r>
      <w:r w:rsidRPr="00042083">
        <w:rPr>
          <w:rFonts w:ascii="Times New Roman" w:hAnsi="Times New Roman" w:cs="Times New Roman"/>
          <w:sz w:val="28"/>
          <w:szCs w:val="28"/>
          <w:lang w:val="uk-UA"/>
        </w:rPr>
        <w:t xml:space="preserve"> 2003. № 18-22. Ст. 144.</w:t>
      </w:r>
    </w:p>
    <w:p w14:paraId="4A8B00C7" w14:textId="743AC00C" w:rsidR="00CC40B8" w:rsidRPr="00042083" w:rsidRDefault="00CC40B8" w:rsidP="0046311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42083">
        <w:rPr>
          <w:rFonts w:ascii="Times New Roman" w:hAnsi="Times New Roman" w:cs="Times New Roman"/>
          <w:sz w:val="28"/>
          <w:szCs w:val="28"/>
          <w:lang w:val="uk-UA"/>
        </w:rPr>
        <w:t>Хозяйственный кодекс Украины: Науч.-практ. коммент. Под общ. ред. А.Г. Бобковой. Х.: Издатель ФЛ-П Вапнярчук Н.Н., 2008. 1296 с.</w:t>
      </w:r>
    </w:p>
    <w:p w14:paraId="4AB9C5D3" w14:textId="77777777" w:rsidR="004D2CBF" w:rsidRPr="00042083" w:rsidRDefault="004D2CBF" w:rsidP="0046311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42083">
        <w:rPr>
          <w:rFonts w:ascii="Times New Roman" w:hAnsi="Times New Roman" w:cs="Times New Roman"/>
          <w:sz w:val="28"/>
          <w:szCs w:val="28"/>
          <w:lang w:val="uk-UA"/>
        </w:rPr>
        <w:t>Саниахметова Н.А. Юридический справочник предпринимателя. Н.А. Саниахметова. Изд. 6-ое, перераб. и доп. Х.: Одиссей, 2004. 1056 с.</w:t>
      </w:r>
    </w:p>
    <w:p w14:paraId="53E6FCC1" w14:textId="77777777" w:rsidR="004D2CBF" w:rsidRPr="00042083" w:rsidRDefault="004D2CBF" w:rsidP="0046311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42083">
        <w:rPr>
          <w:rFonts w:ascii="Times New Roman" w:hAnsi="Times New Roman" w:cs="Times New Roman"/>
          <w:sz w:val="28"/>
          <w:szCs w:val="28"/>
          <w:lang w:val="uk-UA"/>
        </w:rPr>
        <w:t xml:space="preserve">Деревянко Б.В. Ліцензування як засіб регулюючого впливу держави на діяльність навчальних закладів. </w:t>
      </w:r>
      <w:r w:rsidRPr="00042083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Форум права.</w:t>
      </w:r>
      <w:r w:rsidRPr="00042083">
        <w:rPr>
          <w:rFonts w:ascii="Times New Roman" w:hAnsi="Times New Roman" w:cs="Times New Roman"/>
          <w:sz w:val="28"/>
          <w:szCs w:val="28"/>
          <w:lang w:val="uk-UA"/>
        </w:rPr>
        <w:t xml:space="preserve"> 2011. № 4. С. 167–178.</w:t>
      </w:r>
    </w:p>
    <w:p w14:paraId="605CE0AE" w14:textId="29FDEE12" w:rsidR="00D6194C" w:rsidRPr="00042083" w:rsidRDefault="00AD4ACF" w:rsidP="0046311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bookmarkStart w:id="7" w:name="_Hlk57637915"/>
      <w:r w:rsidRPr="00042083">
        <w:rPr>
          <w:rFonts w:ascii="Times New Roman" w:hAnsi="Times New Roman" w:cs="Times New Roman"/>
          <w:sz w:val="28"/>
          <w:szCs w:val="28"/>
          <w:lang w:val="uk-UA"/>
        </w:rPr>
        <w:t>Господарське право: Навч. посібник у схемах і таблицях. За заг. ред. канд. юрид. наук, доц. Шелухіна М.Л. К.: Центр навчальної літератури, 2006. 616 с.</w:t>
      </w:r>
      <w:bookmarkEnd w:id="7"/>
    </w:p>
    <w:p w14:paraId="0CE67A95" w14:textId="350420AF" w:rsidR="00CC40B8" w:rsidRPr="00042083" w:rsidRDefault="00D43D16" w:rsidP="0046311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42083">
        <w:rPr>
          <w:rFonts w:ascii="Times New Roman" w:hAnsi="Times New Roman" w:cs="Times New Roman"/>
          <w:sz w:val="28"/>
          <w:szCs w:val="28"/>
          <w:lang w:val="uk-UA"/>
        </w:rPr>
        <w:t>Про ліцензування видів господарської діяльності: Закон України від 2 березня 2015 року № </w:t>
      </w:r>
      <w:r w:rsidRPr="000420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222-VIII</w:t>
      </w:r>
      <w:r w:rsidRPr="000420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42083">
        <w:rPr>
          <w:rFonts w:ascii="Times New Roman" w:hAnsi="Times New Roman" w:cs="Times New Roman"/>
          <w:i/>
          <w:sz w:val="28"/>
          <w:szCs w:val="28"/>
          <w:lang w:val="uk-UA"/>
        </w:rPr>
        <w:t>Відомості Верховної Ради України.</w:t>
      </w:r>
      <w:r w:rsidRPr="00042083">
        <w:rPr>
          <w:rFonts w:ascii="Times New Roman" w:hAnsi="Times New Roman" w:cs="Times New Roman"/>
          <w:sz w:val="28"/>
          <w:szCs w:val="28"/>
          <w:lang w:val="uk-UA"/>
        </w:rPr>
        <w:t xml:space="preserve"> 2015. № 23. Ст. 158.</w:t>
      </w:r>
    </w:p>
    <w:p w14:paraId="6B28A986" w14:textId="44463A99" w:rsidR="006802FA" w:rsidRPr="00042083" w:rsidRDefault="00AA0894" w:rsidP="0046311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42083">
        <w:rPr>
          <w:rFonts w:ascii="Times New Roman" w:hAnsi="Times New Roman" w:cs="Times New Roman"/>
          <w:sz w:val="28"/>
          <w:szCs w:val="28"/>
          <w:lang w:val="uk-UA"/>
        </w:rPr>
        <w:t xml:space="preserve">Про медіа: Закон України від 13 грудня 2022 року № 2849-ІХ. </w:t>
      </w:r>
      <w:r w:rsidRPr="00042083">
        <w:rPr>
          <w:rFonts w:ascii="Times New Roman" w:hAnsi="Times New Roman" w:cs="Times New Roman"/>
          <w:i/>
          <w:sz w:val="28"/>
          <w:szCs w:val="28"/>
          <w:lang w:val="uk-UA"/>
        </w:rPr>
        <w:t>Офіційний сайт Верховної Ради України.</w:t>
      </w:r>
      <w:r w:rsidRPr="00042083">
        <w:rPr>
          <w:rFonts w:ascii="Times New Roman" w:hAnsi="Times New Roman" w:cs="Times New Roman"/>
          <w:sz w:val="28"/>
          <w:szCs w:val="28"/>
          <w:lang w:val="uk-UA"/>
        </w:rPr>
        <w:t xml:space="preserve"> URL: </w:t>
      </w:r>
      <w:hyperlink r:id="rId9" w:anchor="Text" w:history="1">
        <w:r w:rsidRPr="0004208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https://zakon.rada.gov.ua/laws/show/2849-20#Text</w:t>
        </w:r>
      </w:hyperlink>
    </w:p>
    <w:sectPr w:rsidR="006802FA" w:rsidRPr="00042083" w:rsidSect="00463114">
      <w:headerReference w:type="default" r:id="rId10"/>
      <w:pgSz w:w="11906" w:h="16838"/>
      <w:pgMar w:top="1985" w:right="851" w:bottom="851" w:left="851" w:header="142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84E8F" w14:textId="77777777" w:rsidR="00FC59B3" w:rsidRDefault="00FC59B3" w:rsidP="00D9380A">
      <w:pPr>
        <w:spacing w:after="0" w:line="240" w:lineRule="auto"/>
      </w:pPr>
      <w:r>
        <w:separator/>
      </w:r>
    </w:p>
  </w:endnote>
  <w:endnote w:type="continuationSeparator" w:id="0">
    <w:p w14:paraId="3C7A4578" w14:textId="77777777" w:rsidR="00FC59B3" w:rsidRDefault="00FC59B3" w:rsidP="00D9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FB747" w14:textId="77777777" w:rsidR="00FC59B3" w:rsidRDefault="00FC59B3" w:rsidP="00D9380A">
      <w:pPr>
        <w:spacing w:after="0" w:line="240" w:lineRule="auto"/>
      </w:pPr>
      <w:r>
        <w:separator/>
      </w:r>
    </w:p>
  </w:footnote>
  <w:footnote w:type="continuationSeparator" w:id="0">
    <w:p w14:paraId="4059D887" w14:textId="77777777" w:rsidR="00FC59B3" w:rsidRDefault="00FC59B3" w:rsidP="00D9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81012"/>
      <w:docPartObj>
        <w:docPartGallery w:val="Page Numbers (Top of Page)"/>
        <w:docPartUnique/>
      </w:docPartObj>
    </w:sdtPr>
    <w:sdtContent>
      <w:p w14:paraId="0169ADEF" w14:textId="63BCFC3D" w:rsidR="00463114" w:rsidRDefault="0046311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14:paraId="1EC88B32" w14:textId="6FB5182A" w:rsidR="00463114" w:rsidRPr="00463114" w:rsidRDefault="00463114" w:rsidP="00463114">
    <w:pPr>
      <w:pStyle w:val="aa"/>
      <w:jc w:val="both"/>
      <w:rPr>
        <w:sz w:val="24"/>
        <w:szCs w:val="24"/>
        <w:lang w:val="uk-UA"/>
      </w:rPr>
    </w:pPr>
    <w:r w:rsidRPr="00463114">
      <w:rPr>
        <w:rFonts w:ascii="Times New Roman" w:hAnsi="Times New Roman" w:cs="Times New Roman"/>
        <w:bCs/>
        <w:iCs/>
        <w:sz w:val="24"/>
        <w:szCs w:val="24"/>
        <w:lang w:val="uk-UA"/>
      </w:rPr>
      <w:t xml:space="preserve">Світличний О.С. </w:t>
    </w:r>
    <w:r w:rsidRPr="00463114">
      <w:rPr>
        <w:rFonts w:ascii="Times New Roman" w:hAnsi="Times New Roman" w:cs="Times New Roman"/>
        <w:sz w:val="24"/>
        <w:szCs w:val="24"/>
        <w:lang w:val="uk-UA"/>
      </w:rPr>
      <w:t>Ліцензування діяльності у сфері медіа як фактор сприяння підвищенню рівня правових основ цифрової та інформаційної безпеки</w:t>
    </w:r>
    <w:r w:rsidRPr="00463114">
      <w:rPr>
        <w:rFonts w:ascii="Times New Roman" w:hAnsi="Times New Roman" w:cs="Times New Roman"/>
        <w:bCs/>
        <w:iCs/>
        <w:sz w:val="24"/>
        <w:szCs w:val="24"/>
        <w:lang w:val="uk-UA"/>
      </w:rPr>
      <w:t xml:space="preserve">. </w:t>
    </w:r>
    <w:r w:rsidRPr="00463114">
      <w:rPr>
        <w:rStyle w:val="ae"/>
        <w:rFonts w:ascii="Times New Roman" w:hAnsi="Times New Roman" w:cs="Times New Roman"/>
        <w:b w:val="0"/>
        <w:i/>
        <w:sz w:val="24"/>
        <w:szCs w:val="24"/>
        <w:shd w:val="clear" w:color="auto" w:fill="FFFFFF"/>
        <w:lang w:val="uk-UA"/>
      </w:rPr>
      <w:t>Начерк науково-практичної конференції присвячений пам’яті українського зв’язківця Тітко Валентина Михайловича «Сучасні системи зв’язку як напрям міжнародно-правової, зовнішньополітичної, теле-, радіо, мережевої комунікації»:</w:t>
    </w:r>
    <w:r w:rsidRPr="00463114">
      <w:rPr>
        <w:rStyle w:val="ae"/>
        <w:rFonts w:ascii="Times New Roman" w:hAnsi="Times New Roman" w:cs="Times New Roman"/>
        <w:b w:val="0"/>
        <w:sz w:val="24"/>
        <w:szCs w:val="24"/>
        <w:shd w:val="clear" w:color="auto" w:fill="FFFFFF"/>
        <w:lang w:val="uk-UA"/>
      </w:rPr>
      <w:t xml:space="preserve"> збірник тез доповідей. Київ: ГО «УКРО», 2023. С. 34–35.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520"/>
    <w:multiLevelType w:val="hybridMultilevel"/>
    <w:tmpl w:val="E690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56"/>
    <w:rsid w:val="00042083"/>
    <w:rsid w:val="00042A7E"/>
    <w:rsid w:val="00050EB1"/>
    <w:rsid w:val="00054226"/>
    <w:rsid w:val="000571B2"/>
    <w:rsid w:val="0009104E"/>
    <w:rsid w:val="00092026"/>
    <w:rsid w:val="00092D4C"/>
    <w:rsid w:val="00093F95"/>
    <w:rsid w:val="000A6137"/>
    <w:rsid w:val="000A6A37"/>
    <w:rsid w:val="000C10CE"/>
    <w:rsid w:val="000E231E"/>
    <w:rsid w:val="000E4EC4"/>
    <w:rsid w:val="000F4448"/>
    <w:rsid w:val="00101D4D"/>
    <w:rsid w:val="0010405B"/>
    <w:rsid w:val="001318DE"/>
    <w:rsid w:val="00155572"/>
    <w:rsid w:val="0015777B"/>
    <w:rsid w:val="001800B9"/>
    <w:rsid w:val="001A334B"/>
    <w:rsid w:val="001A5556"/>
    <w:rsid w:val="001B3417"/>
    <w:rsid w:val="001C7BFD"/>
    <w:rsid w:val="002143A8"/>
    <w:rsid w:val="0023057E"/>
    <w:rsid w:val="002444C5"/>
    <w:rsid w:val="00250780"/>
    <w:rsid w:val="00264B5B"/>
    <w:rsid w:val="002F1BD0"/>
    <w:rsid w:val="00320CC0"/>
    <w:rsid w:val="003446C4"/>
    <w:rsid w:val="003466F7"/>
    <w:rsid w:val="0036318D"/>
    <w:rsid w:val="003871B3"/>
    <w:rsid w:val="003B51C5"/>
    <w:rsid w:val="003D1609"/>
    <w:rsid w:val="003D761D"/>
    <w:rsid w:val="003E04C3"/>
    <w:rsid w:val="003F20CA"/>
    <w:rsid w:val="003F78A7"/>
    <w:rsid w:val="00424B20"/>
    <w:rsid w:val="00433A64"/>
    <w:rsid w:val="004349A6"/>
    <w:rsid w:val="00436393"/>
    <w:rsid w:val="004405FC"/>
    <w:rsid w:val="00463114"/>
    <w:rsid w:val="0046398E"/>
    <w:rsid w:val="004711A2"/>
    <w:rsid w:val="00475671"/>
    <w:rsid w:val="0047599E"/>
    <w:rsid w:val="004A218E"/>
    <w:rsid w:val="004C57CD"/>
    <w:rsid w:val="004D2CBF"/>
    <w:rsid w:val="004D687C"/>
    <w:rsid w:val="004E1254"/>
    <w:rsid w:val="004F4F4D"/>
    <w:rsid w:val="00515A0F"/>
    <w:rsid w:val="005251FE"/>
    <w:rsid w:val="00536E8B"/>
    <w:rsid w:val="00540714"/>
    <w:rsid w:val="00586594"/>
    <w:rsid w:val="00593CA3"/>
    <w:rsid w:val="00595FC0"/>
    <w:rsid w:val="00596E76"/>
    <w:rsid w:val="005A4366"/>
    <w:rsid w:val="005C010B"/>
    <w:rsid w:val="005C0C2D"/>
    <w:rsid w:val="005F2699"/>
    <w:rsid w:val="006036F9"/>
    <w:rsid w:val="00615284"/>
    <w:rsid w:val="00620F85"/>
    <w:rsid w:val="00630B72"/>
    <w:rsid w:val="00637883"/>
    <w:rsid w:val="006737C0"/>
    <w:rsid w:val="006802FA"/>
    <w:rsid w:val="00683557"/>
    <w:rsid w:val="006953FF"/>
    <w:rsid w:val="006C272F"/>
    <w:rsid w:val="006D3E01"/>
    <w:rsid w:val="0070179B"/>
    <w:rsid w:val="00722554"/>
    <w:rsid w:val="007457E6"/>
    <w:rsid w:val="007576EC"/>
    <w:rsid w:val="0076516F"/>
    <w:rsid w:val="00787CC9"/>
    <w:rsid w:val="007951CB"/>
    <w:rsid w:val="007A1505"/>
    <w:rsid w:val="007A201D"/>
    <w:rsid w:val="007A58DE"/>
    <w:rsid w:val="007C4AAE"/>
    <w:rsid w:val="007D1153"/>
    <w:rsid w:val="007D3B99"/>
    <w:rsid w:val="007D69B4"/>
    <w:rsid w:val="007F5DDF"/>
    <w:rsid w:val="007F6C71"/>
    <w:rsid w:val="008045C0"/>
    <w:rsid w:val="00832DB5"/>
    <w:rsid w:val="00880363"/>
    <w:rsid w:val="00882AF0"/>
    <w:rsid w:val="008938DC"/>
    <w:rsid w:val="008A5FE1"/>
    <w:rsid w:val="008B5295"/>
    <w:rsid w:val="008B77C3"/>
    <w:rsid w:val="008C7E73"/>
    <w:rsid w:val="008D6226"/>
    <w:rsid w:val="008E370E"/>
    <w:rsid w:val="008E40FC"/>
    <w:rsid w:val="008E692E"/>
    <w:rsid w:val="00904238"/>
    <w:rsid w:val="0091744E"/>
    <w:rsid w:val="009233AF"/>
    <w:rsid w:val="00931121"/>
    <w:rsid w:val="00933327"/>
    <w:rsid w:val="00942D90"/>
    <w:rsid w:val="00953276"/>
    <w:rsid w:val="00953A81"/>
    <w:rsid w:val="009678CA"/>
    <w:rsid w:val="00972259"/>
    <w:rsid w:val="00981476"/>
    <w:rsid w:val="00986A0B"/>
    <w:rsid w:val="009E228A"/>
    <w:rsid w:val="009F112D"/>
    <w:rsid w:val="00A06738"/>
    <w:rsid w:val="00A06E87"/>
    <w:rsid w:val="00A16DC1"/>
    <w:rsid w:val="00A32BDF"/>
    <w:rsid w:val="00A4075E"/>
    <w:rsid w:val="00A450E9"/>
    <w:rsid w:val="00A64C5F"/>
    <w:rsid w:val="00A7025F"/>
    <w:rsid w:val="00A703C1"/>
    <w:rsid w:val="00A809CF"/>
    <w:rsid w:val="00A87405"/>
    <w:rsid w:val="00A910FD"/>
    <w:rsid w:val="00A97B60"/>
    <w:rsid w:val="00AA0894"/>
    <w:rsid w:val="00AD4ACF"/>
    <w:rsid w:val="00AE3C88"/>
    <w:rsid w:val="00B16502"/>
    <w:rsid w:val="00B22D7A"/>
    <w:rsid w:val="00B250E6"/>
    <w:rsid w:val="00B3678B"/>
    <w:rsid w:val="00B7581A"/>
    <w:rsid w:val="00BA73F6"/>
    <w:rsid w:val="00BB52E0"/>
    <w:rsid w:val="00BD4A3F"/>
    <w:rsid w:val="00BD67E2"/>
    <w:rsid w:val="00BF712D"/>
    <w:rsid w:val="00C25AF5"/>
    <w:rsid w:val="00C27C98"/>
    <w:rsid w:val="00C43C0E"/>
    <w:rsid w:val="00C44F45"/>
    <w:rsid w:val="00C46ED2"/>
    <w:rsid w:val="00C512A5"/>
    <w:rsid w:val="00C541F6"/>
    <w:rsid w:val="00C95A82"/>
    <w:rsid w:val="00CA4B5E"/>
    <w:rsid w:val="00CB318C"/>
    <w:rsid w:val="00CB74FD"/>
    <w:rsid w:val="00CC40B8"/>
    <w:rsid w:val="00D11B8F"/>
    <w:rsid w:val="00D17B76"/>
    <w:rsid w:val="00D30F18"/>
    <w:rsid w:val="00D43D16"/>
    <w:rsid w:val="00D47F56"/>
    <w:rsid w:val="00D55884"/>
    <w:rsid w:val="00D5715B"/>
    <w:rsid w:val="00D6194C"/>
    <w:rsid w:val="00D7391C"/>
    <w:rsid w:val="00D93422"/>
    <w:rsid w:val="00D9380A"/>
    <w:rsid w:val="00DA66A6"/>
    <w:rsid w:val="00DD05B2"/>
    <w:rsid w:val="00DF66BF"/>
    <w:rsid w:val="00E364A0"/>
    <w:rsid w:val="00E42E2C"/>
    <w:rsid w:val="00E439C4"/>
    <w:rsid w:val="00E7611D"/>
    <w:rsid w:val="00E93CE1"/>
    <w:rsid w:val="00EC2318"/>
    <w:rsid w:val="00EE03F2"/>
    <w:rsid w:val="00EE20CF"/>
    <w:rsid w:val="00F24AC2"/>
    <w:rsid w:val="00F33B7E"/>
    <w:rsid w:val="00FB1598"/>
    <w:rsid w:val="00FB1604"/>
    <w:rsid w:val="00FB6176"/>
    <w:rsid w:val="00FB6EF5"/>
    <w:rsid w:val="00FC59B3"/>
    <w:rsid w:val="00FC7FA2"/>
    <w:rsid w:val="00FE433F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63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026"/>
    <w:rPr>
      <w:color w:val="0000FF"/>
      <w:u w:val="single"/>
    </w:rPr>
  </w:style>
  <w:style w:type="character" w:customStyle="1" w:styleId="rvts23">
    <w:name w:val="rvts23"/>
    <w:basedOn w:val="a0"/>
    <w:rsid w:val="007A58DE"/>
  </w:style>
  <w:style w:type="paragraph" w:customStyle="1" w:styleId="rvps2">
    <w:name w:val="rvps2"/>
    <w:basedOn w:val="a"/>
    <w:rsid w:val="00F3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33B7E"/>
  </w:style>
  <w:style w:type="paragraph" w:styleId="a5">
    <w:name w:val="Plain Text"/>
    <w:basedOn w:val="a"/>
    <w:link w:val="a6"/>
    <w:rsid w:val="00D55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D5588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8E370E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unhideWhenUsed/>
    <w:rsid w:val="00D9380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9380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9380A"/>
    <w:rPr>
      <w:vertAlign w:val="superscript"/>
    </w:rPr>
  </w:style>
  <w:style w:type="character" w:customStyle="1" w:styleId="rvts15">
    <w:name w:val="rvts15"/>
    <w:basedOn w:val="a0"/>
    <w:rsid w:val="00D9380A"/>
  </w:style>
  <w:style w:type="character" w:customStyle="1" w:styleId="rvts46">
    <w:name w:val="rvts46"/>
    <w:basedOn w:val="a0"/>
    <w:rsid w:val="00630B72"/>
  </w:style>
  <w:style w:type="paragraph" w:styleId="HTML">
    <w:name w:val="HTML Preformatted"/>
    <w:basedOn w:val="a"/>
    <w:link w:val="HTML0"/>
    <w:uiPriority w:val="99"/>
    <w:semiHidden/>
    <w:unhideWhenUsed/>
    <w:rsid w:val="00440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05FC"/>
    <w:rPr>
      <w:rFonts w:ascii="Courier New" w:eastAsia="Times New Roman" w:hAnsi="Courier New" w:cs="Courier New"/>
      <w:sz w:val="20"/>
      <w:szCs w:val="20"/>
    </w:rPr>
  </w:style>
  <w:style w:type="character" w:customStyle="1" w:styleId="rvts44">
    <w:name w:val="rvts44"/>
    <w:basedOn w:val="a0"/>
    <w:rsid w:val="00D43D16"/>
  </w:style>
  <w:style w:type="paragraph" w:customStyle="1" w:styleId="rvps7">
    <w:name w:val="rvps7"/>
    <w:basedOn w:val="a"/>
    <w:rsid w:val="0034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6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3114"/>
  </w:style>
  <w:style w:type="paragraph" w:styleId="ac">
    <w:name w:val="footer"/>
    <w:basedOn w:val="a"/>
    <w:link w:val="ad"/>
    <w:uiPriority w:val="99"/>
    <w:unhideWhenUsed/>
    <w:rsid w:val="0046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3114"/>
  </w:style>
  <w:style w:type="character" w:styleId="ae">
    <w:name w:val="Strong"/>
    <w:uiPriority w:val="22"/>
    <w:qFormat/>
    <w:rsid w:val="004631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026"/>
    <w:rPr>
      <w:color w:val="0000FF"/>
      <w:u w:val="single"/>
    </w:rPr>
  </w:style>
  <w:style w:type="character" w:customStyle="1" w:styleId="rvts23">
    <w:name w:val="rvts23"/>
    <w:basedOn w:val="a0"/>
    <w:rsid w:val="007A58DE"/>
  </w:style>
  <w:style w:type="paragraph" w:customStyle="1" w:styleId="rvps2">
    <w:name w:val="rvps2"/>
    <w:basedOn w:val="a"/>
    <w:rsid w:val="00F3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33B7E"/>
  </w:style>
  <w:style w:type="paragraph" w:styleId="a5">
    <w:name w:val="Plain Text"/>
    <w:basedOn w:val="a"/>
    <w:link w:val="a6"/>
    <w:rsid w:val="00D55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D5588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8E370E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unhideWhenUsed/>
    <w:rsid w:val="00D9380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9380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9380A"/>
    <w:rPr>
      <w:vertAlign w:val="superscript"/>
    </w:rPr>
  </w:style>
  <w:style w:type="character" w:customStyle="1" w:styleId="rvts15">
    <w:name w:val="rvts15"/>
    <w:basedOn w:val="a0"/>
    <w:rsid w:val="00D9380A"/>
  </w:style>
  <w:style w:type="character" w:customStyle="1" w:styleId="rvts46">
    <w:name w:val="rvts46"/>
    <w:basedOn w:val="a0"/>
    <w:rsid w:val="00630B72"/>
  </w:style>
  <w:style w:type="paragraph" w:styleId="HTML">
    <w:name w:val="HTML Preformatted"/>
    <w:basedOn w:val="a"/>
    <w:link w:val="HTML0"/>
    <w:uiPriority w:val="99"/>
    <w:semiHidden/>
    <w:unhideWhenUsed/>
    <w:rsid w:val="00440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05FC"/>
    <w:rPr>
      <w:rFonts w:ascii="Courier New" w:eastAsia="Times New Roman" w:hAnsi="Courier New" w:cs="Courier New"/>
      <w:sz w:val="20"/>
      <w:szCs w:val="20"/>
    </w:rPr>
  </w:style>
  <w:style w:type="character" w:customStyle="1" w:styleId="rvts44">
    <w:name w:val="rvts44"/>
    <w:basedOn w:val="a0"/>
    <w:rsid w:val="00D43D16"/>
  </w:style>
  <w:style w:type="paragraph" w:customStyle="1" w:styleId="rvps7">
    <w:name w:val="rvps7"/>
    <w:basedOn w:val="a"/>
    <w:rsid w:val="0034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6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3114"/>
  </w:style>
  <w:style w:type="paragraph" w:styleId="ac">
    <w:name w:val="footer"/>
    <w:basedOn w:val="a"/>
    <w:link w:val="ad"/>
    <w:uiPriority w:val="99"/>
    <w:unhideWhenUsed/>
    <w:rsid w:val="0046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3114"/>
  </w:style>
  <w:style w:type="character" w:styleId="ae">
    <w:name w:val="Strong"/>
    <w:uiPriority w:val="22"/>
    <w:qFormat/>
    <w:rsid w:val="00463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849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0B76-A98B-4DB4-B7E4-8D428BFE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 Дерев'янко</dc:creator>
  <cp:lastModifiedBy>Admin</cp:lastModifiedBy>
  <cp:revision>96</cp:revision>
  <cp:lastPrinted>2024-03-02T06:12:00Z</cp:lastPrinted>
  <dcterms:created xsi:type="dcterms:W3CDTF">2021-01-26T11:43:00Z</dcterms:created>
  <dcterms:modified xsi:type="dcterms:W3CDTF">2024-03-02T06:12:00Z</dcterms:modified>
</cp:coreProperties>
</file>