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D74D7" w14:textId="77777777" w:rsidR="00182BE1" w:rsidRDefault="00182BE1" w:rsidP="0053017C">
      <w:pPr>
        <w:pStyle w:val="a3"/>
        <w:shd w:val="clear" w:color="auto" w:fill="FFFFFF"/>
        <w:spacing w:before="0" w:beforeAutospacing="0" w:after="0" w:afterAutospacing="0" w:line="360" w:lineRule="auto"/>
        <w:ind w:firstLine="567"/>
        <w:jc w:val="center"/>
        <w:rPr>
          <w:b/>
          <w:sz w:val="28"/>
          <w:szCs w:val="28"/>
        </w:rPr>
      </w:pPr>
      <w:bookmarkStart w:id="0" w:name="_GoBack"/>
      <w:r w:rsidRPr="0053017C">
        <w:rPr>
          <w:b/>
          <w:sz w:val="28"/>
          <w:szCs w:val="28"/>
        </w:rPr>
        <w:t xml:space="preserve">ПЕРСПЕКТИВИ РОЗВИТКУ ГОТЕЛЬНО ГОСПОДАРСТВА У МІСТІ </w:t>
      </w:r>
      <w:r w:rsidR="0053017C" w:rsidRPr="0053017C">
        <w:rPr>
          <w:b/>
          <w:sz w:val="28"/>
          <w:szCs w:val="28"/>
        </w:rPr>
        <w:t>О</w:t>
      </w:r>
      <w:r w:rsidRPr="0053017C">
        <w:rPr>
          <w:b/>
          <w:sz w:val="28"/>
          <w:szCs w:val="28"/>
        </w:rPr>
        <w:t>ДЕСА</w:t>
      </w:r>
    </w:p>
    <w:p w14:paraId="31384AED" w14:textId="77777777" w:rsidR="00EA28D9" w:rsidRPr="0053017C" w:rsidRDefault="00EA28D9" w:rsidP="0053017C">
      <w:pPr>
        <w:pStyle w:val="a3"/>
        <w:shd w:val="clear" w:color="auto" w:fill="FFFFFF"/>
        <w:spacing w:before="0" w:beforeAutospacing="0" w:after="0" w:afterAutospacing="0" w:line="360" w:lineRule="auto"/>
        <w:ind w:firstLine="567"/>
        <w:jc w:val="center"/>
        <w:rPr>
          <w:b/>
          <w:sz w:val="28"/>
          <w:szCs w:val="28"/>
        </w:rPr>
      </w:pPr>
    </w:p>
    <w:p w14:paraId="579F3260" w14:textId="77777777" w:rsidR="00182BE1" w:rsidRPr="00EA28D9" w:rsidRDefault="0053017C" w:rsidP="00EA28D9">
      <w:pPr>
        <w:pStyle w:val="a3"/>
        <w:shd w:val="clear" w:color="auto" w:fill="FFFFFF"/>
        <w:spacing w:before="0" w:beforeAutospacing="0" w:after="0" w:afterAutospacing="0" w:line="360" w:lineRule="auto"/>
        <w:ind w:firstLine="567"/>
        <w:jc w:val="right"/>
        <w:rPr>
          <w:b/>
          <w:sz w:val="28"/>
          <w:szCs w:val="28"/>
        </w:rPr>
      </w:pPr>
      <w:r w:rsidRPr="00EA28D9">
        <w:rPr>
          <w:b/>
          <w:sz w:val="28"/>
          <w:szCs w:val="28"/>
        </w:rPr>
        <w:t>Рибакова Світлана Сергіївна</w:t>
      </w:r>
    </w:p>
    <w:p w14:paraId="115C6345" w14:textId="77777777" w:rsidR="0053017C" w:rsidRDefault="0053017C" w:rsidP="00EA28D9">
      <w:pPr>
        <w:pStyle w:val="a3"/>
        <w:shd w:val="clear" w:color="auto" w:fill="FFFFFF"/>
        <w:spacing w:before="0" w:beforeAutospacing="0" w:after="0" w:afterAutospacing="0" w:line="360" w:lineRule="auto"/>
        <w:ind w:firstLine="567"/>
        <w:jc w:val="right"/>
        <w:rPr>
          <w:sz w:val="28"/>
          <w:szCs w:val="28"/>
        </w:rPr>
      </w:pPr>
      <w:r>
        <w:rPr>
          <w:sz w:val="28"/>
          <w:szCs w:val="28"/>
        </w:rPr>
        <w:t>Старший викладач</w:t>
      </w:r>
    </w:p>
    <w:p w14:paraId="2059121B" w14:textId="77777777" w:rsidR="0053017C" w:rsidRPr="00EA28D9" w:rsidRDefault="00A51AD1" w:rsidP="00EA28D9">
      <w:pPr>
        <w:pStyle w:val="a3"/>
        <w:shd w:val="clear" w:color="auto" w:fill="FFFFFF"/>
        <w:spacing w:before="0" w:beforeAutospacing="0" w:after="0" w:afterAutospacing="0" w:line="360" w:lineRule="auto"/>
        <w:ind w:firstLine="567"/>
        <w:jc w:val="right"/>
        <w:rPr>
          <w:b/>
          <w:sz w:val="28"/>
          <w:szCs w:val="28"/>
        </w:rPr>
      </w:pPr>
      <w:proofErr w:type="spellStart"/>
      <w:r w:rsidRPr="00EA28D9">
        <w:rPr>
          <w:b/>
          <w:sz w:val="28"/>
          <w:szCs w:val="28"/>
        </w:rPr>
        <w:t>Дробязко</w:t>
      </w:r>
      <w:proofErr w:type="spellEnd"/>
      <w:r w:rsidRPr="00EA28D9">
        <w:rPr>
          <w:b/>
          <w:sz w:val="28"/>
          <w:szCs w:val="28"/>
        </w:rPr>
        <w:t xml:space="preserve"> Анастасія Олегівна</w:t>
      </w:r>
    </w:p>
    <w:p w14:paraId="14184697" w14:textId="77777777" w:rsidR="00A51AD1" w:rsidRDefault="00A51AD1" w:rsidP="00EA28D9">
      <w:pPr>
        <w:pStyle w:val="a3"/>
        <w:shd w:val="clear" w:color="auto" w:fill="FFFFFF"/>
        <w:spacing w:before="0" w:beforeAutospacing="0" w:after="0" w:afterAutospacing="0" w:line="360" w:lineRule="auto"/>
        <w:ind w:firstLine="567"/>
        <w:jc w:val="right"/>
        <w:rPr>
          <w:sz w:val="28"/>
          <w:szCs w:val="28"/>
        </w:rPr>
      </w:pPr>
      <w:r>
        <w:rPr>
          <w:sz w:val="28"/>
          <w:szCs w:val="28"/>
        </w:rPr>
        <w:t>Студент</w:t>
      </w:r>
    </w:p>
    <w:p w14:paraId="0258CBDA" w14:textId="77777777" w:rsidR="00A51AD1" w:rsidRDefault="00A51AD1" w:rsidP="00EA28D9">
      <w:pPr>
        <w:pStyle w:val="a3"/>
        <w:shd w:val="clear" w:color="auto" w:fill="FFFFFF"/>
        <w:spacing w:before="0" w:beforeAutospacing="0" w:after="0" w:afterAutospacing="0" w:line="360" w:lineRule="auto"/>
        <w:ind w:firstLine="567"/>
        <w:jc w:val="right"/>
        <w:rPr>
          <w:sz w:val="28"/>
          <w:szCs w:val="28"/>
        </w:rPr>
      </w:pPr>
      <w:r>
        <w:rPr>
          <w:sz w:val="28"/>
          <w:szCs w:val="28"/>
        </w:rPr>
        <w:t>Полтавський університет економіки і торгівлі</w:t>
      </w:r>
    </w:p>
    <w:p w14:paraId="23911821" w14:textId="77777777" w:rsidR="00EA28D9" w:rsidRDefault="00EA28D9" w:rsidP="00EA28D9">
      <w:pPr>
        <w:pStyle w:val="a3"/>
        <w:shd w:val="clear" w:color="auto" w:fill="FFFFFF"/>
        <w:spacing w:before="0" w:beforeAutospacing="0" w:after="0" w:afterAutospacing="0" w:line="360" w:lineRule="auto"/>
        <w:ind w:firstLine="567"/>
        <w:jc w:val="right"/>
        <w:rPr>
          <w:sz w:val="28"/>
          <w:szCs w:val="28"/>
        </w:rPr>
      </w:pPr>
      <w:proofErr w:type="spellStart"/>
      <w:r>
        <w:rPr>
          <w:sz w:val="28"/>
          <w:szCs w:val="28"/>
        </w:rPr>
        <w:t>м.Полтава</w:t>
      </w:r>
      <w:proofErr w:type="spellEnd"/>
      <w:r>
        <w:rPr>
          <w:sz w:val="28"/>
          <w:szCs w:val="28"/>
        </w:rPr>
        <w:t>, Україна</w:t>
      </w:r>
    </w:p>
    <w:p w14:paraId="10576ABB" w14:textId="77777777" w:rsidR="00EA28D9" w:rsidRPr="00EA28D9" w:rsidRDefault="00EA28D9" w:rsidP="00EA28D9">
      <w:pPr>
        <w:pStyle w:val="a3"/>
        <w:shd w:val="clear" w:color="auto" w:fill="FFFFFF"/>
        <w:spacing w:before="0" w:beforeAutospacing="0" w:after="0" w:afterAutospacing="0" w:line="360" w:lineRule="auto"/>
        <w:ind w:firstLine="567"/>
        <w:jc w:val="right"/>
        <w:rPr>
          <w:sz w:val="28"/>
          <w:szCs w:val="28"/>
          <w:lang w:val="ru-RU"/>
        </w:rPr>
      </w:pPr>
      <w:proofErr w:type="spellStart"/>
      <w:r>
        <w:rPr>
          <w:sz w:val="28"/>
          <w:szCs w:val="28"/>
          <w:lang w:val="en-US"/>
        </w:rPr>
        <w:t>srybakova</w:t>
      </w:r>
      <w:proofErr w:type="spellEnd"/>
      <w:r w:rsidRPr="00EA28D9">
        <w:rPr>
          <w:sz w:val="28"/>
          <w:szCs w:val="28"/>
          <w:lang w:val="ru-RU"/>
        </w:rPr>
        <w:t>31@</w:t>
      </w:r>
      <w:proofErr w:type="spellStart"/>
      <w:r>
        <w:rPr>
          <w:sz w:val="28"/>
          <w:szCs w:val="28"/>
          <w:lang w:val="en-US"/>
        </w:rPr>
        <w:t>gmail</w:t>
      </w:r>
      <w:proofErr w:type="spellEnd"/>
      <w:r w:rsidRPr="00EA28D9">
        <w:rPr>
          <w:sz w:val="28"/>
          <w:szCs w:val="28"/>
          <w:lang w:val="ru-RU"/>
        </w:rPr>
        <w:t>.</w:t>
      </w:r>
      <w:r>
        <w:rPr>
          <w:sz w:val="28"/>
          <w:szCs w:val="28"/>
          <w:lang w:val="en-US"/>
        </w:rPr>
        <w:t>com</w:t>
      </w:r>
    </w:p>
    <w:bookmarkEnd w:id="0"/>
    <w:p w14:paraId="04A65005" w14:textId="77777777" w:rsidR="0053017C" w:rsidRDefault="0053017C" w:rsidP="00A72944">
      <w:pPr>
        <w:pStyle w:val="a3"/>
        <w:shd w:val="clear" w:color="auto" w:fill="FFFFFF"/>
        <w:spacing w:before="0" w:beforeAutospacing="0" w:after="0" w:afterAutospacing="0" w:line="360" w:lineRule="auto"/>
        <w:ind w:firstLine="567"/>
        <w:jc w:val="both"/>
        <w:rPr>
          <w:sz w:val="28"/>
          <w:szCs w:val="28"/>
        </w:rPr>
      </w:pPr>
    </w:p>
    <w:p w14:paraId="7B587940" w14:textId="08A6624A" w:rsidR="00BE552F" w:rsidRDefault="00843578" w:rsidP="00A72944">
      <w:pPr>
        <w:pStyle w:val="a3"/>
        <w:shd w:val="clear" w:color="auto" w:fill="FFFFFF"/>
        <w:spacing w:before="0" w:beforeAutospacing="0" w:after="0" w:afterAutospacing="0" w:line="360" w:lineRule="auto"/>
        <w:ind w:firstLine="567"/>
        <w:jc w:val="both"/>
        <w:rPr>
          <w:sz w:val="28"/>
          <w:szCs w:val="28"/>
        </w:rPr>
      </w:pPr>
      <w:r w:rsidRPr="00071ABB">
        <w:rPr>
          <w:b/>
          <w:sz w:val="28"/>
          <w:szCs w:val="28"/>
        </w:rPr>
        <w:t>Анотація</w:t>
      </w:r>
      <w:r>
        <w:rPr>
          <w:sz w:val="28"/>
          <w:szCs w:val="28"/>
        </w:rPr>
        <w:t xml:space="preserve">. </w:t>
      </w:r>
      <w:r w:rsidR="00BE552F" w:rsidRPr="00A27C29">
        <w:rPr>
          <w:sz w:val="28"/>
          <w:szCs w:val="28"/>
        </w:rPr>
        <w:t>Туризм є однією з найважливіших сфер сучасної економіки України, який позитивно впливає на розвиток інших секторів економіки, включаючи готельне господарство, транспорт і комунікації, будівництво, роздрібну торгівлю, виробництво і торгівлю сувенірами та ін., будучи каталізатором їх розвитку. Крім того, цей вид діяльності спрямований на задоволення потреб людей в ознайомленні з історією, культурою, звичаями, духовними і релігійними цінностями різних країн та їх народів. За даними Всесвітньої туристичної організації ООН туристичний внесок у світову економіку було оцінено в 10% світового валового внутрішнього продукту. На долю міжнародного туризму (подорожі та пасажирські перевезення) припадає 30% світового експорту послуг і 7% від загального обсягу експорту товарів і послуг. Туризм надає робочі місця кожній одинадцятій людині у світі.</w:t>
      </w:r>
    </w:p>
    <w:p w14:paraId="721558AB" w14:textId="505C9CDC" w:rsidR="00843578" w:rsidRPr="00A27C29" w:rsidRDefault="00843578" w:rsidP="00A72944">
      <w:pPr>
        <w:pStyle w:val="a3"/>
        <w:shd w:val="clear" w:color="auto" w:fill="FFFFFF"/>
        <w:spacing w:before="0" w:beforeAutospacing="0" w:after="0" w:afterAutospacing="0" w:line="360" w:lineRule="auto"/>
        <w:ind w:firstLine="567"/>
        <w:jc w:val="both"/>
        <w:rPr>
          <w:sz w:val="28"/>
          <w:szCs w:val="28"/>
        </w:rPr>
      </w:pPr>
      <w:r w:rsidRPr="00071ABB">
        <w:rPr>
          <w:b/>
          <w:sz w:val="28"/>
          <w:szCs w:val="28"/>
        </w:rPr>
        <w:t>Ключові слова:</w:t>
      </w:r>
      <w:r>
        <w:rPr>
          <w:sz w:val="28"/>
          <w:szCs w:val="28"/>
        </w:rPr>
        <w:t xml:space="preserve"> готельне господарство, аналітика, послуга, тенденції, т</w:t>
      </w:r>
      <w:r w:rsidRPr="00A27C29">
        <w:rPr>
          <w:sz w:val="28"/>
          <w:szCs w:val="28"/>
        </w:rPr>
        <w:t>уристично-екскурсійний потенціал</w:t>
      </w:r>
      <w:r>
        <w:rPr>
          <w:sz w:val="28"/>
          <w:szCs w:val="28"/>
        </w:rPr>
        <w:t>.</w:t>
      </w:r>
    </w:p>
    <w:p w14:paraId="0C307740" w14:textId="20D51270" w:rsid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 xml:space="preserve">Аналітиками </w:t>
      </w:r>
      <w:proofErr w:type="spellStart"/>
      <w:r w:rsidRPr="00A27C29">
        <w:rPr>
          <w:sz w:val="28"/>
          <w:szCs w:val="28"/>
        </w:rPr>
        <w:t>Pro-Consulting</w:t>
      </w:r>
      <w:proofErr w:type="spellEnd"/>
      <w:r w:rsidRPr="00A27C29">
        <w:rPr>
          <w:sz w:val="28"/>
          <w:szCs w:val="28"/>
        </w:rPr>
        <w:t xml:space="preserve"> був проведений аналіз ринку елітних готелів Одеси.</w:t>
      </w:r>
      <w:r w:rsidR="00843578">
        <w:rPr>
          <w:sz w:val="28"/>
          <w:szCs w:val="28"/>
        </w:rPr>
        <w:t xml:space="preserve"> </w:t>
      </w:r>
      <w:r w:rsidRPr="00A27C29">
        <w:rPr>
          <w:sz w:val="28"/>
          <w:szCs w:val="28"/>
        </w:rPr>
        <w:t>В рамках дослідження проаналізовано ємність ринку елітних готелів в Одесі. Проведено аналіз та оцінку надання послуг елітними готелями Одеси; визначені основні елітні готелі міста Одеса.</w:t>
      </w:r>
      <w:r w:rsidR="00A27C29">
        <w:rPr>
          <w:sz w:val="28"/>
          <w:szCs w:val="28"/>
        </w:rPr>
        <w:t xml:space="preserve"> </w:t>
      </w:r>
      <w:r w:rsidRPr="00A27C29">
        <w:rPr>
          <w:sz w:val="28"/>
          <w:szCs w:val="28"/>
        </w:rPr>
        <w:t xml:space="preserve">Проаналізовано особливості </w:t>
      </w:r>
      <w:r w:rsidRPr="00A27C29">
        <w:rPr>
          <w:sz w:val="28"/>
          <w:szCs w:val="28"/>
        </w:rPr>
        <w:lastRenderedPageBreak/>
        <w:t>роботи і послуг основними операторами ринку класу еліт.</w:t>
      </w:r>
      <w:r w:rsidR="00A27C29">
        <w:rPr>
          <w:sz w:val="28"/>
          <w:szCs w:val="28"/>
        </w:rPr>
        <w:t xml:space="preserve"> </w:t>
      </w:r>
      <w:r w:rsidRPr="00A27C29">
        <w:rPr>
          <w:sz w:val="28"/>
          <w:szCs w:val="28"/>
        </w:rPr>
        <w:t>Визначено можливі тенденції подальшого розвитку ринку елітних готелів Одеси.</w:t>
      </w:r>
    </w:p>
    <w:p w14:paraId="3A5B946A" w14:textId="77777777" w:rsidR="005000A1" w:rsidRP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Одеська область займає 3 місце в Україні за кількістю готелів, поступаючись лише Києву та Львівської області.</w:t>
      </w:r>
    </w:p>
    <w:p w14:paraId="665968E4" w14:textId="77777777" w:rsidR="005000A1" w:rsidRP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noProof/>
          <w:sz w:val="28"/>
          <w:szCs w:val="28"/>
        </w:rPr>
        <w:drawing>
          <wp:inline distT="0" distB="0" distL="0" distR="0" wp14:anchorId="60C7C1B4" wp14:editId="6A5F1325">
            <wp:extent cx="5238115" cy="1752600"/>
            <wp:effectExtent l="0" t="0" r="635" b="0"/>
            <wp:docPr id="1" name="Рисунок 1" descr="https://pro-consulting.ua/uploads/files/issledovanie-rynka/materialy%20annotacyi/NEDVIZHIMOST/regionalnoe-raspredelenie-gostinic-v-ukr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consulting.ua/uploads/files/issledovanie-rynka/materialy%20annotacyi/NEDVIZHIMOST/regionalnoe-raspredelenie-gostinic-v-ukraine.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6389" b="8218"/>
                    <a:stretch/>
                  </pic:blipFill>
                  <pic:spPr bwMode="auto">
                    <a:xfrm>
                      <a:off x="0" y="0"/>
                      <a:ext cx="5248104" cy="1755942"/>
                    </a:xfrm>
                    <a:prstGeom prst="rect">
                      <a:avLst/>
                    </a:prstGeom>
                    <a:noFill/>
                    <a:ln>
                      <a:noFill/>
                    </a:ln>
                    <a:extLst>
                      <a:ext uri="{53640926-AAD7-44D8-BBD7-CCE9431645EC}">
                        <a14:shadowObscured xmlns:a14="http://schemas.microsoft.com/office/drawing/2010/main"/>
                      </a:ext>
                    </a:extLst>
                  </pic:spPr>
                </pic:pic>
              </a:graphicData>
            </a:graphic>
          </wp:inline>
        </w:drawing>
      </w:r>
    </w:p>
    <w:p w14:paraId="0F19F07C" w14:textId="77777777" w:rsidR="00A72944" w:rsidRPr="00A27C29" w:rsidRDefault="00A72944" w:rsidP="000F355A">
      <w:pPr>
        <w:pStyle w:val="a3"/>
        <w:shd w:val="clear" w:color="auto" w:fill="FFFFFF"/>
        <w:spacing w:before="0" w:beforeAutospacing="0" w:after="0" w:afterAutospacing="0" w:line="360" w:lineRule="auto"/>
        <w:ind w:firstLine="567"/>
        <w:jc w:val="center"/>
        <w:rPr>
          <w:b/>
          <w:sz w:val="28"/>
          <w:szCs w:val="28"/>
        </w:rPr>
      </w:pPr>
      <w:r w:rsidRPr="00A27C29">
        <w:rPr>
          <w:b/>
          <w:sz w:val="28"/>
          <w:szCs w:val="28"/>
          <w:lang w:val="ru-RU"/>
        </w:rPr>
        <w:t xml:space="preserve">Рис.1. </w:t>
      </w:r>
      <w:proofErr w:type="spellStart"/>
      <w:r w:rsidR="000F355A" w:rsidRPr="00A27C29">
        <w:rPr>
          <w:b/>
          <w:sz w:val="28"/>
          <w:szCs w:val="28"/>
          <w:lang w:val="ru-RU"/>
        </w:rPr>
        <w:t>Рег</w:t>
      </w:r>
      <w:r w:rsidR="000F355A" w:rsidRPr="00A27C29">
        <w:rPr>
          <w:b/>
          <w:sz w:val="28"/>
          <w:szCs w:val="28"/>
        </w:rPr>
        <w:t>іональне</w:t>
      </w:r>
      <w:proofErr w:type="spellEnd"/>
      <w:r w:rsidR="000F355A" w:rsidRPr="00A27C29">
        <w:rPr>
          <w:b/>
          <w:sz w:val="28"/>
          <w:szCs w:val="28"/>
        </w:rPr>
        <w:t xml:space="preserve"> розподілення готелів України станом на 2020 рік</w:t>
      </w:r>
    </w:p>
    <w:p w14:paraId="712B8FF9" w14:textId="77777777" w:rsidR="005000A1" w:rsidRP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В Одесі функціонує ряд елітних, п'ятизіркових готелів, які розташовуються в різних частинах міста.</w:t>
      </w:r>
      <w:r w:rsidR="00A27C29">
        <w:rPr>
          <w:sz w:val="28"/>
          <w:szCs w:val="28"/>
        </w:rPr>
        <w:t xml:space="preserve"> </w:t>
      </w:r>
      <w:r w:rsidRPr="00A27C29">
        <w:rPr>
          <w:sz w:val="28"/>
          <w:szCs w:val="28"/>
        </w:rPr>
        <w:t xml:space="preserve">До них відносяться будівлі, що є пам'ятником архітектури - готелі в елітних районах міста, поблизу Французького бульвару або в п'яти хвилинах від </w:t>
      </w:r>
      <w:proofErr w:type="spellStart"/>
      <w:r w:rsidRPr="00A27C29">
        <w:rPr>
          <w:sz w:val="28"/>
          <w:szCs w:val="28"/>
        </w:rPr>
        <w:t>Потьомкінських</w:t>
      </w:r>
      <w:proofErr w:type="spellEnd"/>
      <w:r w:rsidRPr="00A27C29">
        <w:rPr>
          <w:sz w:val="28"/>
          <w:szCs w:val="28"/>
        </w:rPr>
        <w:t xml:space="preserve"> сходів і вулиці </w:t>
      </w:r>
      <w:proofErr w:type="spellStart"/>
      <w:r w:rsidRPr="00A27C29">
        <w:rPr>
          <w:sz w:val="28"/>
          <w:szCs w:val="28"/>
        </w:rPr>
        <w:t>Дерибасівській</w:t>
      </w:r>
      <w:proofErr w:type="spellEnd"/>
      <w:r w:rsidRPr="00A27C29">
        <w:rPr>
          <w:sz w:val="28"/>
          <w:szCs w:val="28"/>
        </w:rPr>
        <w:t>.</w:t>
      </w:r>
      <w:r w:rsidRPr="00A27C29">
        <w:rPr>
          <w:sz w:val="28"/>
          <w:szCs w:val="28"/>
        </w:rPr>
        <w:br/>
        <w:t xml:space="preserve">Зараз в Аркадії збільшується кількість </w:t>
      </w:r>
      <w:proofErr w:type="spellStart"/>
      <w:r w:rsidRPr="00A27C29">
        <w:rPr>
          <w:sz w:val="28"/>
          <w:szCs w:val="28"/>
        </w:rPr>
        <w:t>високоповерхових</w:t>
      </w:r>
      <w:proofErr w:type="spellEnd"/>
      <w:r w:rsidRPr="00A27C29">
        <w:rPr>
          <w:sz w:val="28"/>
          <w:szCs w:val="28"/>
        </w:rPr>
        <w:t xml:space="preserve"> готелів і ЖК, і з'являються нові торгові і торгово-розважальні центри. Зокрема, в 2019 році дві компанії - з Ізраїлю і України - планують побудувати на Гагарінському плато ще два хмарочоси. Подальша забудова продовжиться і район буде і надалі активно розвиватися, і розвиватися.</w:t>
      </w:r>
      <w:r w:rsidR="00A27C29">
        <w:rPr>
          <w:sz w:val="28"/>
          <w:szCs w:val="28"/>
        </w:rPr>
        <w:t xml:space="preserve"> </w:t>
      </w:r>
      <w:r w:rsidRPr="00A27C29">
        <w:rPr>
          <w:sz w:val="28"/>
          <w:szCs w:val="28"/>
        </w:rPr>
        <w:t>Однак, вже зараз агресивна забудова Аркадії і прилеглих до неї кварталів Фонтана привела до транспортної та екологічної катастрофи.</w:t>
      </w:r>
      <w:r w:rsidR="00A27C29">
        <w:rPr>
          <w:sz w:val="28"/>
          <w:szCs w:val="28"/>
        </w:rPr>
        <w:t xml:space="preserve"> </w:t>
      </w:r>
      <w:r w:rsidRPr="00A27C29">
        <w:rPr>
          <w:sz w:val="28"/>
          <w:szCs w:val="28"/>
        </w:rPr>
        <w:t xml:space="preserve">Постійні пробки і порушення циркуляції повітря через безліч </w:t>
      </w:r>
      <w:proofErr w:type="spellStart"/>
      <w:r w:rsidRPr="00A27C29">
        <w:rPr>
          <w:sz w:val="28"/>
          <w:szCs w:val="28"/>
        </w:rPr>
        <w:t>вісокоповерхівок</w:t>
      </w:r>
      <w:proofErr w:type="spellEnd"/>
      <w:r w:rsidRPr="00A27C29">
        <w:rPr>
          <w:sz w:val="28"/>
          <w:szCs w:val="28"/>
        </w:rPr>
        <w:t xml:space="preserve"> привели до того, що район перестає бути комфортним місцем для життя і відпочинку.</w:t>
      </w:r>
    </w:p>
    <w:p w14:paraId="2F3F35E0" w14:textId="77777777" w:rsid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Основними тенденціями готельної галузі Одеси в 2017-2019 роках є:</w:t>
      </w:r>
    </w:p>
    <w:p w14:paraId="270293F0" w14:textId="77777777" w:rsid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1. Зменшення кількості готелів у розглянутий період. Причинами цього стала економічна криза, який, з одного боку, підвищила фінансове навантаження на готелі, а з іншого - зменшила купівельну спроможність населення України.</w:t>
      </w:r>
    </w:p>
    <w:p w14:paraId="28F2358E" w14:textId="77777777" w:rsid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 xml:space="preserve">2. Розвиток альтернативних засобів розміщення - </w:t>
      </w:r>
      <w:proofErr w:type="spellStart"/>
      <w:r w:rsidRPr="00A27C29">
        <w:rPr>
          <w:sz w:val="28"/>
          <w:szCs w:val="28"/>
        </w:rPr>
        <w:t>хостелів</w:t>
      </w:r>
      <w:proofErr w:type="spellEnd"/>
      <w:r w:rsidRPr="00A27C29">
        <w:rPr>
          <w:sz w:val="28"/>
          <w:szCs w:val="28"/>
        </w:rPr>
        <w:t>, міні-готелів, а також короткострокової оренди квартири в приватних будинках.</w:t>
      </w:r>
    </w:p>
    <w:p w14:paraId="6EFD5A7B" w14:textId="77777777" w:rsid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3. Збільшення кількості клієнтів. За офіційними даними, кількість осіб, обслугованих готелями Одеської області в 2015-2018 роках збільшилася вдвічі.</w:t>
      </w:r>
    </w:p>
    <w:p w14:paraId="08850EFB" w14:textId="77777777" w:rsidR="005000A1" w:rsidRP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4. Рівень цін на готельні послуги також збільшився. Це було обумовлено збільшенням витрат самих готелів через підвищення загального рівня цін, комунальних платежів та інших статей витрат.</w:t>
      </w:r>
    </w:p>
    <w:p w14:paraId="739C750B" w14:textId="77777777" w:rsid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Проблеми ринку елітних готелів Одеси:</w:t>
      </w:r>
    </w:p>
    <w:p w14:paraId="54431A3C" w14:textId="77777777" w:rsid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 Нерозвиненість програм підтримки малого і середнього підприємництва</w:t>
      </w:r>
    </w:p>
    <w:p w14:paraId="2D5257B9" w14:textId="77777777" w:rsid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 Орієнтація попиту більшості туристів на більш дешеві кошти розміщення</w:t>
      </w:r>
    </w:p>
    <w:p w14:paraId="4AFC2B93" w14:textId="77777777" w:rsid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 Нерегламентована ( «тіньова») частка на ринку - з'їм туристами приміщень в приватних будинках, які не зареєстровані як засоби розміщення</w:t>
      </w:r>
    </w:p>
    <w:p w14:paraId="4720784D" w14:textId="77777777" w:rsidR="00182BE1"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 Невідповідність вимогам і критеріям категорії «еліт» більшості операторів ринку, формує негативне враження серед відвідувачів</w:t>
      </w:r>
    </w:p>
    <w:p w14:paraId="43B3E9E7" w14:textId="77777777" w:rsidR="00182BE1"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 Вплив сезонності на ринок</w:t>
      </w:r>
    </w:p>
    <w:p w14:paraId="68212B24" w14:textId="77777777" w:rsidR="005000A1" w:rsidRPr="00A27C29" w:rsidRDefault="005000A1" w:rsidP="00A72944">
      <w:pPr>
        <w:pStyle w:val="a3"/>
        <w:shd w:val="clear" w:color="auto" w:fill="FFFFFF"/>
        <w:spacing w:before="0" w:beforeAutospacing="0" w:after="0" w:afterAutospacing="0" w:line="360" w:lineRule="auto"/>
        <w:ind w:firstLine="567"/>
        <w:jc w:val="both"/>
        <w:rPr>
          <w:sz w:val="28"/>
          <w:szCs w:val="28"/>
        </w:rPr>
      </w:pPr>
      <w:r w:rsidRPr="00A27C29">
        <w:rPr>
          <w:sz w:val="28"/>
          <w:szCs w:val="28"/>
        </w:rPr>
        <w:t>Отже, туристична галузь має значний економічний вплив на розвиток Одеси і Одеської області. Вона сприяє створенню робочих місць, розвитку місцевої інфраструктури, формування доходів місцевих бюджетів.</w:t>
      </w:r>
      <w:r w:rsidR="00182BE1">
        <w:rPr>
          <w:sz w:val="28"/>
          <w:szCs w:val="28"/>
        </w:rPr>
        <w:t xml:space="preserve"> </w:t>
      </w:r>
      <w:r w:rsidRPr="00A27C29">
        <w:rPr>
          <w:sz w:val="28"/>
          <w:szCs w:val="28"/>
        </w:rPr>
        <w:t>Ринок готелів Одеси в першу чергу відчуває зміни тенденцій туризму, розвиток ринку елітних готелів Одеси в найближчій перспективі буде залежати від загальної економічної ситуації в крані, і при сприятливому сценарії, ринок і далі буде розвиватися.</w:t>
      </w:r>
      <w:r w:rsidR="00182BE1">
        <w:rPr>
          <w:sz w:val="28"/>
          <w:szCs w:val="28"/>
        </w:rPr>
        <w:t xml:space="preserve"> </w:t>
      </w:r>
      <w:r w:rsidRPr="00A27C29">
        <w:rPr>
          <w:sz w:val="28"/>
          <w:szCs w:val="28"/>
        </w:rPr>
        <w:t>Крім того, в Одесі та області недостатня кількість готелів VIP-класу, а платоспроможний попит на послуги готелів та пов'язані з ними, завдяки притоку туристів з-за кордону зростає.</w:t>
      </w:r>
    </w:p>
    <w:p w14:paraId="5B80F751" w14:textId="77777777" w:rsidR="00463C09" w:rsidRDefault="00152581" w:rsidP="00A72944">
      <w:pPr>
        <w:spacing w:after="0" w:line="360" w:lineRule="auto"/>
        <w:ind w:firstLine="567"/>
        <w:jc w:val="both"/>
        <w:rPr>
          <w:rFonts w:ascii="Times New Roman" w:hAnsi="Times New Roman" w:cs="Times New Roman"/>
          <w:sz w:val="28"/>
          <w:szCs w:val="28"/>
        </w:rPr>
      </w:pPr>
      <w:r w:rsidRPr="00A27C29">
        <w:rPr>
          <w:rFonts w:ascii="Times New Roman" w:hAnsi="Times New Roman" w:cs="Times New Roman"/>
          <w:sz w:val="28"/>
          <w:szCs w:val="28"/>
        </w:rPr>
        <w:t xml:space="preserve">Туристично-екскурсійний потенціал області також визначений численними пам’ятками різних часів з відомими історико-культурними заповідниками, пам’ятниками та музеями. Це відомі у світі Одеський національний академічний театр опери та балету, знамениті </w:t>
      </w:r>
      <w:proofErr w:type="spellStart"/>
      <w:r w:rsidRPr="00A27C29">
        <w:rPr>
          <w:rFonts w:ascii="Times New Roman" w:hAnsi="Times New Roman" w:cs="Times New Roman"/>
          <w:sz w:val="28"/>
          <w:szCs w:val="28"/>
        </w:rPr>
        <w:t>Потьомкінські</w:t>
      </w:r>
      <w:proofErr w:type="spellEnd"/>
      <w:r w:rsidRPr="00A27C29">
        <w:rPr>
          <w:rFonts w:ascii="Times New Roman" w:hAnsi="Times New Roman" w:cs="Times New Roman"/>
          <w:sz w:val="28"/>
          <w:szCs w:val="28"/>
        </w:rPr>
        <w:t xml:space="preserve"> сходи, місто Вилкове, фортеця XII - XV </w:t>
      </w:r>
      <w:proofErr w:type="spellStart"/>
      <w:r w:rsidRPr="00A27C29">
        <w:rPr>
          <w:rFonts w:ascii="Times New Roman" w:hAnsi="Times New Roman" w:cs="Times New Roman"/>
          <w:sz w:val="28"/>
          <w:szCs w:val="28"/>
        </w:rPr>
        <w:t>сторіч</w:t>
      </w:r>
      <w:proofErr w:type="spellEnd"/>
      <w:r w:rsidRPr="00A27C29">
        <w:rPr>
          <w:rFonts w:ascii="Times New Roman" w:hAnsi="Times New Roman" w:cs="Times New Roman"/>
          <w:sz w:val="28"/>
          <w:szCs w:val="28"/>
        </w:rPr>
        <w:t xml:space="preserve"> в місті Білгороді</w:t>
      </w:r>
      <w:r w:rsidR="00182BE1">
        <w:rPr>
          <w:rFonts w:ascii="Times New Roman" w:hAnsi="Times New Roman" w:cs="Times New Roman"/>
          <w:sz w:val="28"/>
          <w:szCs w:val="28"/>
        </w:rPr>
        <w:t xml:space="preserve"> </w:t>
      </w:r>
      <w:r w:rsidRPr="00A27C29">
        <w:rPr>
          <w:rFonts w:ascii="Times New Roman" w:hAnsi="Times New Roman" w:cs="Times New Roman"/>
          <w:sz w:val="28"/>
          <w:szCs w:val="28"/>
        </w:rPr>
        <w:t xml:space="preserve">Дністровському, розкопки античних міст </w:t>
      </w:r>
      <w:proofErr w:type="spellStart"/>
      <w:r w:rsidRPr="00A27C29">
        <w:rPr>
          <w:rFonts w:ascii="Times New Roman" w:hAnsi="Times New Roman" w:cs="Times New Roman"/>
          <w:sz w:val="28"/>
          <w:szCs w:val="28"/>
        </w:rPr>
        <w:t>Тіри</w:t>
      </w:r>
      <w:proofErr w:type="spellEnd"/>
      <w:r w:rsidRPr="00A27C29">
        <w:rPr>
          <w:rFonts w:ascii="Times New Roman" w:hAnsi="Times New Roman" w:cs="Times New Roman"/>
          <w:sz w:val="28"/>
          <w:szCs w:val="28"/>
        </w:rPr>
        <w:t xml:space="preserve"> і </w:t>
      </w:r>
      <w:proofErr w:type="spellStart"/>
      <w:r w:rsidRPr="00A27C29">
        <w:rPr>
          <w:rFonts w:ascii="Times New Roman" w:hAnsi="Times New Roman" w:cs="Times New Roman"/>
          <w:sz w:val="28"/>
          <w:szCs w:val="28"/>
        </w:rPr>
        <w:t>Ніконії</w:t>
      </w:r>
      <w:proofErr w:type="spellEnd"/>
      <w:r w:rsidRPr="00A27C29">
        <w:rPr>
          <w:rFonts w:ascii="Times New Roman" w:hAnsi="Times New Roman" w:cs="Times New Roman"/>
          <w:sz w:val="28"/>
          <w:szCs w:val="28"/>
        </w:rPr>
        <w:t xml:space="preserve">, пам’ятники культової архітектури в містах Одесі, Ізмаїлі, Рені, </w:t>
      </w:r>
      <w:proofErr w:type="spellStart"/>
      <w:r w:rsidRPr="00A27C29">
        <w:rPr>
          <w:rFonts w:ascii="Times New Roman" w:hAnsi="Times New Roman" w:cs="Times New Roman"/>
          <w:sz w:val="28"/>
          <w:szCs w:val="28"/>
        </w:rPr>
        <w:t>Кілії</w:t>
      </w:r>
      <w:proofErr w:type="spellEnd"/>
      <w:r w:rsidRPr="00A27C29">
        <w:rPr>
          <w:rFonts w:ascii="Times New Roman" w:hAnsi="Times New Roman" w:cs="Times New Roman"/>
          <w:sz w:val="28"/>
          <w:szCs w:val="28"/>
        </w:rPr>
        <w:t xml:space="preserve"> та багато іншого. Біля 4500 пам'яток культурної спадщини та 12 міст області занесені до Списку історичних населених місць України. Понад 100 об’єктів культурної спадщини мають статус пам’яток національного значення, що створили Одещині імідж одного із найбільш відомих і популярних, через свою самобутність, місць для відвідування туристами і відпочиваючими.</w:t>
      </w:r>
    </w:p>
    <w:p w14:paraId="7D9CC633" w14:textId="77777777" w:rsidR="00990F52" w:rsidRDefault="00990F52" w:rsidP="00990F52">
      <w:pPr>
        <w:spacing w:after="0" w:line="360" w:lineRule="auto"/>
        <w:ind w:firstLine="567"/>
        <w:jc w:val="center"/>
        <w:rPr>
          <w:rFonts w:ascii="Times New Roman" w:hAnsi="Times New Roman" w:cs="Times New Roman"/>
          <w:b/>
          <w:sz w:val="28"/>
          <w:szCs w:val="28"/>
        </w:rPr>
      </w:pPr>
      <w:r w:rsidRPr="00990F52">
        <w:rPr>
          <w:rFonts w:ascii="Times New Roman" w:hAnsi="Times New Roman" w:cs="Times New Roman"/>
          <w:b/>
          <w:sz w:val="28"/>
          <w:szCs w:val="28"/>
        </w:rPr>
        <w:t>Список літератури</w:t>
      </w:r>
    </w:p>
    <w:p w14:paraId="026C8253" w14:textId="77777777" w:rsidR="00990F52" w:rsidRPr="006D2BFA" w:rsidRDefault="00990F52" w:rsidP="006D2BFA">
      <w:pPr>
        <w:pStyle w:val="a4"/>
        <w:numPr>
          <w:ilvl w:val="0"/>
          <w:numId w:val="4"/>
        </w:numPr>
        <w:spacing w:after="0" w:line="360" w:lineRule="auto"/>
        <w:ind w:left="0" w:firstLine="567"/>
        <w:jc w:val="both"/>
        <w:rPr>
          <w:rFonts w:ascii="Times New Roman" w:hAnsi="Times New Roman" w:cs="Times New Roman"/>
          <w:sz w:val="28"/>
          <w:szCs w:val="28"/>
        </w:rPr>
      </w:pPr>
      <w:r w:rsidRPr="006D2BFA">
        <w:rPr>
          <w:rFonts w:ascii="Times New Roman" w:hAnsi="Times New Roman" w:cs="Times New Roman"/>
          <w:sz w:val="28"/>
          <w:szCs w:val="28"/>
        </w:rPr>
        <w:t xml:space="preserve">Стратегії розвитку Одеської області на період 2021-2027 роки. </w:t>
      </w:r>
      <w:r w:rsidR="00C202B6" w:rsidRPr="006D2BFA">
        <w:rPr>
          <w:rFonts w:ascii="Times New Roman" w:hAnsi="Times New Roman" w:cs="Times New Roman"/>
          <w:sz w:val="28"/>
          <w:szCs w:val="28"/>
        </w:rPr>
        <w:t xml:space="preserve">[Електронний ресурс] </w:t>
      </w:r>
      <w:r w:rsidR="006D2BFA" w:rsidRPr="006D2BFA">
        <w:rPr>
          <w:rFonts w:ascii="Times New Roman" w:hAnsi="Times New Roman" w:cs="Times New Roman"/>
          <w:sz w:val="28"/>
          <w:szCs w:val="28"/>
        </w:rPr>
        <w:t>Додаток до рішення обласної ради від 03 березня 2020 року №1228-VI</w:t>
      </w:r>
      <w:r w:rsidR="00C202B6" w:rsidRPr="006D2BFA">
        <w:rPr>
          <w:rFonts w:ascii="Times New Roman" w:hAnsi="Times New Roman" w:cs="Times New Roman"/>
          <w:sz w:val="28"/>
          <w:szCs w:val="28"/>
        </w:rPr>
        <w:t xml:space="preserve">. – Електрон. дані. – Режим доступу: </w:t>
      </w:r>
      <w:hyperlink r:id="rId6" w:history="1">
        <w:r w:rsidR="006D2BFA" w:rsidRPr="006D2BFA">
          <w:rPr>
            <w:rFonts w:ascii="Times New Roman" w:hAnsi="Times New Roman" w:cs="Times New Roman"/>
            <w:sz w:val="28"/>
            <w:szCs w:val="28"/>
          </w:rPr>
          <w:t>https://www.minregion.gov.ua/wp-content/uploads/2020/05/strategiya-rozvytku-odeskoyi-oblasti-na-period-2021-2027-roky.pdf</w:t>
        </w:r>
      </w:hyperlink>
      <w:r w:rsidR="006D2BFA" w:rsidRPr="006D2BFA">
        <w:rPr>
          <w:rFonts w:ascii="Times New Roman" w:hAnsi="Times New Roman" w:cs="Times New Roman"/>
          <w:sz w:val="28"/>
          <w:szCs w:val="28"/>
        </w:rPr>
        <w:t>.</w:t>
      </w:r>
    </w:p>
    <w:p w14:paraId="17D05DEE" w14:textId="77777777" w:rsidR="006D2BFA" w:rsidRPr="006D2BFA" w:rsidRDefault="006D2BFA" w:rsidP="006D2BFA">
      <w:pPr>
        <w:pStyle w:val="a4"/>
        <w:numPr>
          <w:ilvl w:val="0"/>
          <w:numId w:val="4"/>
        </w:numPr>
        <w:spacing w:after="0" w:line="360" w:lineRule="auto"/>
        <w:ind w:left="0" w:firstLine="567"/>
        <w:jc w:val="both"/>
        <w:rPr>
          <w:rFonts w:ascii="Times New Roman" w:hAnsi="Times New Roman" w:cs="Times New Roman"/>
          <w:sz w:val="28"/>
          <w:szCs w:val="28"/>
        </w:rPr>
      </w:pPr>
      <w:proofErr w:type="spellStart"/>
      <w:r w:rsidRPr="006D2BFA">
        <w:rPr>
          <w:rFonts w:ascii="Times New Roman" w:hAnsi="Times New Roman" w:cs="Times New Roman"/>
          <w:sz w:val="28"/>
          <w:szCs w:val="28"/>
        </w:rPr>
        <w:t>Мальська</w:t>
      </w:r>
      <w:proofErr w:type="spellEnd"/>
      <w:r w:rsidRPr="006D2BFA">
        <w:rPr>
          <w:rFonts w:ascii="Times New Roman" w:hAnsi="Times New Roman" w:cs="Times New Roman"/>
          <w:sz w:val="28"/>
          <w:szCs w:val="28"/>
        </w:rPr>
        <w:t xml:space="preserve"> М. П. Управління сферою готельного господарства: теорія та практика : підручник / М. П. </w:t>
      </w:r>
      <w:proofErr w:type="spellStart"/>
      <w:r w:rsidRPr="006D2BFA">
        <w:rPr>
          <w:rFonts w:ascii="Times New Roman" w:hAnsi="Times New Roman" w:cs="Times New Roman"/>
          <w:sz w:val="28"/>
          <w:szCs w:val="28"/>
        </w:rPr>
        <w:t>Мальська</w:t>
      </w:r>
      <w:proofErr w:type="spellEnd"/>
      <w:r w:rsidRPr="006D2BFA">
        <w:rPr>
          <w:rFonts w:ascii="Times New Roman" w:hAnsi="Times New Roman" w:cs="Times New Roman"/>
          <w:sz w:val="28"/>
          <w:szCs w:val="28"/>
        </w:rPr>
        <w:t xml:space="preserve">, В. Л. </w:t>
      </w:r>
      <w:proofErr w:type="spellStart"/>
      <w:r w:rsidRPr="006D2BFA">
        <w:rPr>
          <w:rFonts w:ascii="Times New Roman" w:hAnsi="Times New Roman" w:cs="Times New Roman"/>
          <w:sz w:val="28"/>
          <w:szCs w:val="28"/>
        </w:rPr>
        <w:t>Кізима</w:t>
      </w:r>
      <w:proofErr w:type="spellEnd"/>
      <w:r w:rsidRPr="006D2BFA">
        <w:rPr>
          <w:rFonts w:ascii="Times New Roman" w:hAnsi="Times New Roman" w:cs="Times New Roman"/>
          <w:sz w:val="28"/>
          <w:szCs w:val="28"/>
        </w:rPr>
        <w:t>, І. З. Жук. –К.: «Центр учбової літератури», 2017. – 336 с.</w:t>
      </w:r>
    </w:p>
    <w:p w14:paraId="2FB03AA5" w14:textId="77777777" w:rsidR="006D2BFA" w:rsidRPr="006D2BFA" w:rsidRDefault="006D2BFA" w:rsidP="006D2BFA">
      <w:pPr>
        <w:pStyle w:val="a4"/>
        <w:spacing w:after="0" w:line="360" w:lineRule="auto"/>
        <w:ind w:left="927"/>
        <w:jc w:val="both"/>
        <w:rPr>
          <w:rFonts w:ascii="Times New Roman" w:hAnsi="Times New Roman" w:cs="Times New Roman"/>
          <w:sz w:val="28"/>
          <w:szCs w:val="28"/>
        </w:rPr>
      </w:pPr>
    </w:p>
    <w:sectPr w:rsidR="006D2BFA" w:rsidRPr="006D2BFA" w:rsidSect="001525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1C4A"/>
    <w:multiLevelType w:val="hybridMultilevel"/>
    <w:tmpl w:val="1DEEB6BA"/>
    <w:lvl w:ilvl="0" w:tplc="C5DAB9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E1D27D8"/>
    <w:multiLevelType w:val="hybridMultilevel"/>
    <w:tmpl w:val="0D20DD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884132C"/>
    <w:multiLevelType w:val="hybridMultilevel"/>
    <w:tmpl w:val="C4B84D3A"/>
    <w:lvl w:ilvl="0" w:tplc="2490F152">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D256FD8"/>
    <w:multiLevelType w:val="hybridMultilevel"/>
    <w:tmpl w:val="0C12847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7D"/>
    <w:rsid w:val="00071ABB"/>
    <w:rsid w:val="000C55D2"/>
    <w:rsid w:val="000F355A"/>
    <w:rsid w:val="00152581"/>
    <w:rsid w:val="00182BE1"/>
    <w:rsid w:val="00335B6F"/>
    <w:rsid w:val="00463C09"/>
    <w:rsid w:val="005000A1"/>
    <w:rsid w:val="0053017C"/>
    <w:rsid w:val="006D2BFA"/>
    <w:rsid w:val="00843578"/>
    <w:rsid w:val="00990F52"/>
    <w:rsid w:val="00A27C29"/>
    <w:rsid w:val="00A51AD1"/>
    <w:rsid w:val="00A72944"/>
    <w:rsid w:val="00BE552F"/>
    <w:rsid w:val="00C202B6"/>
    <w:rsid w:val="00EA28D9"/>
    <w:rsid w:val="00F53F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4777"/>
  <w15:chartTrackingRefBased/>
  <w15:docId w15:val="{BAC37DAC-857A-47AE-B64D-C96618E0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0A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90F52"/>
    <w:pPr>
      <w:ind w:left="720"/>
      <w:contextualSpacing/>
    </w:pPr>
  </w:style>
  <w:style w:type="character" w:styleId="a5">
    <w:name w:val="Hyperlink"/>
    <w:basedOn w:val="a0"/>
    <w:uiPriority w:val="99"/>
    <w:unhideWhenUsed/>
    <w:rsid w:val="006D2B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090753">
      <w:bodyDiv w:val="1"/>
      <w:marLeft w:val="0"/>
      <w:marRight w:val="0"/>
      <w:marTop w:val="0"/>
      <w:marBottom w:val="0"/>
      <w:divBdr>
        <w:top w:val="none" w:sz="0" w:space="0" w:color="auto"/>
        <w:left w:val="none" w:sz="0" w:space="0" w:color="auto"/>
        <w:bottom w:val="none" w:sz="0" w:space="0" w:color="auto"/>
        <w:right w:val="none" w:sz="0" w:space="0" w:color="auto"/>
      </w:divBdr>
    </w:div>
    <w:div w:id="13406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region.gov.ua/wp-content/uploads/2020/05/strategiya-rozvytku-odeskoyi-oblasti-na-period-2021-2027-roky.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3842</Words>
  <Characters>2190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cp:revision>
  <dcterms:created xsi:type="dcterms:W3CDTF">2021-05-18T18:51:00Z</dcterms:created>
  <dcterms:modified xsi:type="dcterms:W3CDTF">2021-05-18T19:24:00Z</dcterms:modified>
</cp:coreProperties>
</file>