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34" w:rsidRDefault="006C2BAB" w:rsidP="00636544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РОЗШИРЕННЯ АСОРТИМЕНТУ ВАФЕЛЬ ЗА РАХУНОК ДОДАВАННЯ ПЛАСТІВЦІВ ЗЕРНОВИХ КУЛЬТУР </w:t>
      </w:r>
    </w:p>
    <w:p w:rsidR="00BC7367" w:rsidRPr="00BC7367" w:rsidRDefault="00BC7367" w:rsidP="00BC7367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9B5BE7" w:rsidRPr="002B309A" w:rsidRDefault="00E66F75" w:rsidP="009B5BE7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В.М. Шелудько, </w:t>
      </w:r>
      <w:r w:rsidR="009B5BE7">
        <w:rPr>
          <w:rFonts w:ascii="Times New Roman" w:hAnsi="Times New Roman" w:cs="Times New Roman"/>
          <w:b/>
          <w:lang w:val="uk-UA"/>
        </w:rPr>
        <w:t xml:space="preserve">доцент, </w:t>
      </w:r>
      <w:proofErr w:type="spellStart"/>
      <w:r w:rsidR="009B5BE7">
        <w:rPr>
          <w:rFonts w:ascii="Times New Roman" w:hAnsi="Times New Roman" w:cs="Times New Roman"/>
          <w:b/>
          <w:lang w:val="uk-UA"/>
        </w:rPr>
        <w:t>к.т.н</w:t>
      </w:r>
      <w:proofErr w:type="spellEnd"/>
      <w:r>
        <w:rPr>
          <w:rFonts w:ascii="Times New Roman" w:hAnsi="Times New Roman" w:cs="Times New Roman"/>
          <w:b/>
          <w:lang w:val="uk-UA"/>
        </w:rPr>
        <w:t>,</w:t>
      </w:r>
      <w:r w:rsidR="00BC7367">
        <w:rPr>
          <w:rFonts w:ascii="Times New Roman" w:hAnsi="Times New Roman" w:cs="Times New Roman"/>
          <w:b/>
          <w:lang w:val="uk-UA"/>
        </w:rPr>
        <w:t xml:space="preserve"> </w:t>
      </w:r>
      <w:r w:rsidR="00BC7367" w:rsidRPr="00BC7367">
        <w:rPr>
          <w:rFonts w:ascii="Times New Roman" w:hAnsi="Times New Roman" w:cs="Times New Roman"/>
          <w:b/>
          <w:lang w:val="uk-UA"/>
        </w:rPr>
        <w:t>К.М.</w:t>
      </w:r>
      <w:r w:rsidR="00BC7367">
        <w:rPr>
          <w:rFonts w:ascii="Times New Roman" w:hAnsi="Times New Roman" w:cs="Times New Roman"/>
          <w:b/>
          <w:lang w:val="uk-UA"/>
        </w:rPr>
        <w:t xml:space="preserve"> </w:t>
      </w:r>
      <w:r w:rsidR="00636544" w:rsidRPr="00BC7367">
        <w:rPr>
          <w:rFonts w:ascii="Times New Roman" w:hAnsi="Times New Roman" w:cs="Times New Roman"/>
          <w:b/>
          <w:lang w:val="uk-UA"/>
        </w:rPr>
        <w:t xml:space="preserve">Балим, </w:t>
      </w:r>
      <w:r w:rsidR="009B5BE7">
        <w:rPr>
          <w:rFonts w:ascii="Times New Roman" w:hAnsi="Times New Roman" w:cs="Times New Roman"/>
          <w:b/>
          <w:lang w:val="uk-UA"/>
        </w:rPr>
        <w:t>магістр</w:t>
      </w:r>
      <w:r w:rsidR="00636544" w:rsidRPr="00BC7367">
        <w:rPr>
          <w:rFonts w:ascii="Times New Roman" w:hAnsi="Times New Roman" w:cs="Times New Roman"/>
          <w:b/>
          <w:lang w:val="uk-UA"/>
        </w:rPr>
        <w:t xml:space="preserve"> </w:t>
      </w:r>
      <w:r w:rsidR="009B5BE7">
        <w:rPr>
          <w:rFonts w:ascii="Times New Roman" w:hAnsi="Times New Roman" w:cs="Times New Roman"/>
          <w:b/>
          <w:lang w:val="uk-UA"/>
        </w:rPr>
        <w:t>ВНЗ «ПУЕТ» (м. Полтава)</w:t>
      </w:r>
    </w:p>
    <w:p w:rsidR="00BC7367" w:rsidRPr="00BC7367" w:rsidRDefault="00BC7367" w:rsidP="00636544">
      <w:pPr>
        <w:jc w:val="center"/>
        <w:rPr>
          <w:rFonts w:ascii="Times New Roman" w:hAnsi="Times New Roman" w:cs="Times New Roman"/>
          <w:lang w:val="uk-UA"/>
        </w:rPr>
      </w:pPr>
    </w:p>
    <w:p w:rsidR="00BC7367" w:rsidRPr="00BC7367" w:rsidRDefault="00BC7367" w:rsidP="00636544">
      <w:pPr>
        <w:jc w:val="center"/>
        <w:rPr>
          <w:rFonts w:ascii="Times New Roman" w:hAnsi="Times New Roman" w:cs="Times New Roman"/>
          <w:lang w:val="uk-UA"/>
        </w:rPr>
      </w:pPr>
    </w:p>
    <w:p w:rsidR="00E66B4C" w:rsidRDefault="00E66B4C" w:rsidP="00BC7367">
      <w:pPr>
        <w:tabs>
          <w:tab w:val="left" w:pos="284"/>
        </w:tabs>
        <w:ind w:firstLine="284"/>
        <w:jc w:val="both"/>
        <w:rPr>
          <w:rFonts w:ascii="Times New Roman" w:eastAsia="TimesNewRomanPS-BoldMT" w:hAnsi="Times New Roman" w:cs="Times New Roman"/>
          <w:bCs/>
          <w:lang w:val="uk-UA"/>
        </w:rPr>
      </w:pPr>
      <w:r>
        <w:rPr>
          <w:rFonts w:ascii="Times New Roman" w:eastAsia="TimesNewRomanPS-BoldMT" w:hAnsi="Times New Roman" w:cs="Times New Roman"/>
          <w:bCs/>
          <w:lang w:val="uk-UA"/>
        </w:rPr>
        <w:t>У світі у кожного народу існують свої історично</w:t>
      </w:r>
      <w:r w:rsidRPr="00E66B4C">
        <w:rPr>
          <w:rFonts w:ascii="Times New Roman" w:eastAsia="TimesNewRomanPS-BoldMT" w:hAnsi="Times New Roman" w:cs="Times New Roman"/>
          <w:bCs/>
          <w:lang w:val="uk-UA"/>
        </w:rPr>
        <w:t xml:space="preserve"> сф</w:t>
      </w:r>
      <w:r>
        <w:rPr>
          <w:rFonts w:ascii="Times New Roman" w:eastAsia="TimesNewRomanPS-BoldMT" w:hAnsi="Times New Roman" w:cs="Times New Roman"/>
          <w:bCs/>
          <w:lang w:val="uk-UA"/>
        </w:rPr>
        <w:t>ормовані особливості харчування</w:t>
      </w:r>
      <w:r w:rsidRPr="00E66B4C">
        <w:rPr>
          <w:rFonts w:ascii="Times New Roman" w:eastAsia="TimesNewRomanPS-BoldMT" w:hAnsi="Times New Roman" w:cs="Times New Roman"/>
          <w:bCs/>
          <w:lang w:val="uk-UA"/>
        </w:rPr>
        <w:t xml:space="preserve">. У той же час, завдяки все більш тісному господарському та культурному спілкуванню держав процес запозичення національних страв йде дуже швидко. </w:t>
      </w:r>
      <w:r w:rsidR="00714434">
        <w:rPr>
          <w:rFonts w:ascii="Times New Roman" w:eastAsia="TimesNewRomanPS-BoldMT" w:hAnsi="Times New Roman" w:cs="Times New Roman"/>
          <w:bCs/>
          <w:lang w:val="uk-UA"/>
        </w:rPr>
        <w:t xml:space="preserve">Асортимент кондитерських виробів української кулінарії </w:t>
      </w:r>
      <w:r w:rsidRPr="00E66B4C">
        <w:rPr>
          <w:rFonts w:ascii="Times New Roman" w:eastAsia="TimesNewRomanPS-BoldMT" w:hAnsi="Times New Roman" w:cs="Times New Roman"/>
          <w:bCs/>
          <w:lang w:val="uk-UA"/>
        </w:rPr>
        <w:t>постійно розш</w:t>
      </w:r>
      <w:r w:rsidR="00714434">
        <w:rPr>
          <w:rFonts w:ascii="Times New Roman" w:eastAsia="TimesNewRomanPS-BoldMT" w:hAnsi="Times New Roman" w:cs="Times New Roman"/>
          <w:bCs/>
          <w:lang w:val="uk-UA"/>
        </w:rPr>
        <w:t>ирюється за рахунок кондитерських виробів закордонних кухонь світу.</w:t>
      </w:r>
      <w:r w:rsidRPr="00E66B4C">
        <w:rPr>
          <w:rFonts w:ascii="Times New Roman" w:eastAsia="TimesNewRomanPS-BoldMT" w:hAnsi="Times New Roman" w:cs="Times New Roman"/>
          <w:bCs/>
          <w:lang w:val="uk-UA"/>
        </w:rPr>
        <w:t xml:space="preserve"> Цими новими виробам</w:t>
      </w:r>
      <w:r>
        <w:rPr>
          <w:rFonts w:ascii="Times New Roman" w:eastAsia="TimesNewRomanPS-BoldMT" w:hAnsi="Times New Roman" w:cs="Times New Roman"/>
          <w:bCs/>
          <w:lang w:val="uk-UA"/>
        </w:rPr>
        <w:t xml:space="preserve">и є м’які вафлі, </w:t>
      </w:r>
      <w:proofErr w:type="spellStart"/>
      <w:r>
        <w:rPr>
          <w:rFonts w:ascii="Times New Roman" w:eastAsia="TimesNewRomanPS-BoldMT" w:hAnsi="Times New Roman" w:cs="Times New Roman"/>
          <w:bCs/>
          <w:lang w:val="uk-UA"/>
        </w:rPr>
        <w:t>маффіни</w:t>
      </w:r>
      <w:proofErr w:type="spellEnd"/>
      <w:r>
        <w:rPr>
          <w:rFonts w:ascii="Times New Roman" w:eastAsia="TimesNewRomanPS-BoldMT" w:hAnsi="Times New Roman" w:cs="Times New Roman"/>
          <w:bCs/>
          <w:lang w:val="uk-UA"/>
        </w:rPr>
        <w:t xml:space="preserve">, </w:t>
      </w:r>
      <w:proofErr w:type="spellStart"/>
      <w:r>
        <w:rPr>
          <w:rFonts w:ascii="Times New Roman" w:eastAsia="TimesNewRomanPS-BoldMT" w:hAnsi="Times New Roman" w:cs="Times New Roman"/>
          <w:bCs/>
          <w:lang w:val="uk-UA"/>
        </w:rPr>
        <w:t>штоллени</w:t>
      </w:r>
      <w:proofErr w:type="spellEnd"/>
      <w:r>
        <w:rPr>
          <w:rFonts w:ascii="Times New Roman" w:eastAsia="TimesNewRomanPS-BoldMT" w:hAnsi="Times New Roman" w:cs="Times New Roman"/>
          <w:bCs/>
          <w:lang w:val="uk-UA"/>
        </w:rPr>
        <w:t>, скони</w:t>
      </w:r>
      <w:r w:rsidR="00714434">
        <w:rPr>
          <w:rFonts w:ascii="Times New Roman" w:eastAsia="TimesNewRomanPS-BoldMT" w:hAnsi="Times New Roman" w:cs="Times New Roman"/>
          <w:bCs/>
          <w:lang w:val="uk-UA"/>
        </w:rPr>
        <w:t xml:space="preserve">, </w:t>
      </w:r>
      <w:proofErr w:type="spellStart"/>
      <w:r w:rsidR="00714434">
        <w:rPr>
          <w:rFonts w:ascii="Times New Roman" w:eastAsia="TimesNewRomanPS-BoldMT" w:hAnsi="Times New Roman" w:cs="Times New Roman"/>
          <w:bCs/>
          <w:lang w:val="uk-UA"/>
        </w:rPr>
        <w:t>макаруни</w:t>
      </w:r>
      <w:proofErr w:type="spellEnd"/>
      <w:r w:rsidR="00714434">
        <w:rPr>
          <w:rFonts w:ascii="Times New Roman" w:eastAsia="TimesNewRomanPS-BoldMT" w:hAnsi="Times New Roman" w:cs="Times New Roman"/>
          <w:bCs/>
          <w:lang w:val="uk-UA"/>
        </w:rPr>
        <w:t xml:space="preserve">, </w:t>
      </w:r>
      <w:proofErr w:type="spellStart"/>
      <w:r w:rsidR="00714434">
        <w:rPr>
          <w:rFonts w:ascii="Times New Roman" w:eastAsia="TimesNewRomanPS-BoldMT" w:hAnsi="Times New Roman" w:cs="Times New Roman"/>
          <w:bCs/>
          <w:lang w:val="uk-UA"/>
        </w:rPr>
        <w:t>брауні</w:t>
      </w:r>
      <w:proofErr w:type="spellEnd"/>
      <w:r w:rsidR="002820C2">
        <w:rPr>
          <w:rFonts w:ascii="Times New Roman" w:eastAsia="TimesNewRomanPS-BoldMT" w:hAnsi="Times New Roman" w:cs="Times New Roman"/>
          <w:bCs/>
          <w:lang w:val="uk-UA"/>
        </w:rPr>
        <w:t xml:space="preserve">, </w:t>
      </w:r>
      <w:proofErr w:type="spellStart"/>
      <w:r w:rsidR="002820C2">
        <w:rPr>
          <w:rFonts w:ascii="Times New Roman" w:eastAsia="TimesNewRomanPS-BoldMT" w:hAnsi="Times New Roman" w:cs="Times New Roman"/>
          <w:bCs/>
          <w:lang w:val="uk-UA"/>
        </w:rPr>
        <w:t>каннолі</w:t>
      </w:r>
      <w:proofErr w:type="spellEnd"/>
      <w:r w:rsidR="00714434">
        <w:rPr>
          <w:rFonts w:ascii="Times New Roman" w:eastAsia="TimesNewRomanPS-BoldMT" w:hAnsi="Times New Roman" w:cs="Times New Roman"/>
          <w:bCs/>
          <w:lang w:val="uk-UA"/>
        </w:rPr>
        <w:t xml:space="preserve"> і т.д.</w:t>
      </w:r>
    </w:p>
    <w:p w:rsidR="00F5783F" w:rsidRPr="00F5783F" w:rsidRDefault="00714434" w:rsidP="00BC7367">
      <w:pPr>
        <w:tabs>
          <w:tab w:val="left" w:pos="284"/>
        </w:tabs>
        <w:ind w:firstLine="284"/>
        <w:jc w:val="both"/>
        <w:rPr>
          <w:rFonts w:ascii="Times New Roman" w:eastAsia="TimesNewRomanPS-BoldMT" w:hAnsi="Times New Roman" w:cs="Times New Roman"/>
          <w:bCs/>
        </w:rPr>
      </w:pPr>
      <w:r w:rsidRPr="00714434">
        <w:rPr>
          <w:rFonts w:ascii="Times New Roman" w:eastAsia="TimesNewRomanPS-BoldMT" w:hAnsi="Times New Roman" w:cs="Times New Roman"/>
          <w:bCs/>
          <w:lang w:val="uk-UA"/>
        </w:rPr>
        <w:t>Практично в кожній країні існує свій національний рецепт приготування вафель.</w:t>
      </w:r>
      <w:r>
        <w:rPr>
          <w:rFonts w:ascii="Times New Roman" w:eastAsia="TimesNewRomanPS-BoldMT" w:hAnsi="Times New Roman" w:cs="Times New Roman"/>
          <w:bCs/>
          <w:lang w:val="uk-UA"/>
        </w:rPr>
        <w:t xml:space="preserve"> </w:t>
      </w:r>
      <w:r w:rsidR="00F5783F" w:rsidRPr="00F5783F">
        <w:rPr>
          <w:rFonts w:ascii="Times New Roman" w:eastAsia="TimesNewRomanPS-BoldMT" w:hAnsi="Times New Roman" w:cs="Times New Roman"/>
          <w:bCs/>
          <w:lang w:val="uk-UA"/>
        </w:rPr>
        <w:t>Наприклад, англійські вафлі готують на основі картопляних пластівців. Обов’язковим інгредієнтом американських вафель є розпушувач. На відміну від віденських вафель, американські – товстіші і щільніші, і за смаком можуть бути солодкими і солоними. Бельгійські вафлі готують на основі здобного дріжджового тіста в спеціальній вафельниці із поглибленням.</w:t>
      </w:r>
    </w:p>
    <w:p w:rsidR="004C5D3C" w:rsidRPr="00BC7367" w:rsidRDefault="00BC7367" w:rsidP="00BC7367">
      <w:pPr>
        <w:tabs>
          <w:tab w:val="left" w:pos="284"/>
        </w:tabs>
        <w:ind w:firstLine="284"/>
        <w:jc w:val="both"/>
        <w:rPr>
          <w:rFonts w:ascii="Times New Roman" w:eastAsia="TimesNewRomanPS-BoldMT" w:hAnsi="Times New Roman" w:cs="Times New Roman"/>
          <w:bCs/>
          <w:lang w:val="uk-UA"/>
        </w:rPr>
      </w:pPr>
      <w:r w:rsidRPr="00BC7367">
        <w:rPr>
          <w:rFonts w:ascii="Times New Roman" w:eastAsia="TimesNewRomanPS-BoldMT" w:hAnsi="Times New Roman" w:cs="Times New Roman"/>
          <w:bCs/>
          <w:lang w:val="uk-UA"/>
        </w:rPr>
        <w:t xml:space="preserve">Вафлі займають вагоме місце серед борошняних кондитерських виробів, тому що користуються підвищеним попитом у населення різних вікових категорій. Переважна більшість вафель характеризується незбалансованим хімічним складом: високим вмістом жирів і вуглеводів, низьким – білків, обмеженим - харчових волокон, вітамінів, мінеральних речовин тощо. З метою поліпшення споживних властивостей і якості вафель, розширення їх асортименту та зниження собівартості при їх виробництві використовують різні види нетрадиційної сировини. Її можна поділити на такі групи: білкові збагачувачі з вмістом білка не менше 25%, джерела рослинних волокон, які містять не більше 10% клітковини, комплексні збагачувачі, які включають білки (не менше 25%), жири, вуглеводи, вітаміни, </w:t>
      </w:r>
      <w:proofErr w:type="spellStart"/>
      <w:r w:rsidRPr="00BC7367">
        <w:rPr>
          <w:rFonts w:ascii="Times New Roman" w:eastAsia="TimesNewRomanPS-BoldMT" w:hAnsi="Times New Roman" w:cs="Times New Roman"/>
          <w:bCs/>
          <w:lang w:val="uk-UA"/>
        </w:rPr>
        <w:t>макро-</w:t>
      </w:r>
      <w:proofErr w:type="spellEnd"/>
      <w:r w:rsidRPr="00BC7367">
        <w:rPr>
          <w:rFonts w:ascii="Times New Roman" w:eastAsia="TimesNewRomanPS-BoldMT" w:hAnsi="Times New Roman" w:cs="Times New Roman"/>
          <w:bCs/>
          <w:lang w:val="uk-UA"/>
        </w:rPr>
        <w:t xml:space="preserve"> і мікроелементи, клітковину (менше 10%). Перспективними рослинними білковими збагачувачами вафельних виробів можуть бути продукти переробки зернобобових культур.</w:t>
      </w:r>
    </w:p>
    <w:p w:rsidR="00990360" w:rsidRPr="00BC7367" w:rsidRDefault="00990360" w:rsidP="00BC7367">
      <w:pPr>
        <w:ind w:firstLine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BC7367">
        <w:rPr>
          <w:rFonts w:ascii="Times New Roman" w:hAnsi="Times New Roman" w:cs="Times New Roman"/>
        </w:rPr>
        <w:t>Визнач</w:t>
      </w:r>
      <w:proofErr w:type="spellEnd"/>
      <w:r w:rsidRPr="00BC7367">
        <w:rPr>
          <w:rFonts w:ascii="Times New Roman" w:hAnsi="Times New Roman" w:cs="Times New Roman"/>
          <w:lang w:val="uk-UA"/>
        </w:rPr>
        <w:t>и</w:t>
      </w:r>
      <w:r w:rsidRPr="00BC7367">
        <w:rPr>
          <w:rFonts w:ascii="Times New Roman" w:hAnsi="Times New Roman" w:cs="Times New Roman"/>
        </w:rPr>
        <w:t xml:space="preserve">ли </w:t>
      </w:r>
      <w:proofErr w:type="spellStart"/>
      <w:r w:rsidRPr="00BC7367">
        <w:rPr>
          <w:rFonts w:ascii="Times New Roman" w:hAnsi="Times New Roman" w:cs="Times New Roman"/>
        </w:rPr>
        <w:t>вплив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r w:rsidRPr="00BC7367">
        <w:rPr>
          <w:rFonts w:ascii="Times New Roman" w:hAnsi="Times New Roman" w:cs="Times New Roman"/>
          <w:lang w:val="uk-UA"/>
        </w:rPr>
        <w:t>кукурудзяних</w:t>
      </w:r>
      <w:r w:rsidRPr="00BC7367">
        <w:rPr>
          <w:rFonts w:ascii="Times New Roman" w:hAnsi="Times New Roman" w:cs="Times New Roman"/>
        </w:rPr>
        <w:t xml:space="preserve"> та </w:t>
      </w:r>
      <w:r w:rsidRPr="00BC7367">
        <w:rPr>
          <w:rFonts w:ascii="Times New Roman" w:hAnsi="Times New Roman" w:cs="Times New Roman"/>
          <w:lang w:val="uk-UA"/>
        </w:rPr>
        <w:t>горохових</w:t>
      </w:r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пластівців</w:t>
      </w:r>
      <w:proofErr w:type="spellEnd"/>
      <w:r w:rsidRPr="00BC7367">
        <w:rPr>
          <w:rFonts w:ascii="Times New Roman" w:hAnsi="Times New Roman" w:cs="Times New Roman"/>
        </w:rPr>
        <w:t xml:space="preserve"> на </w:t>
      </w:r>
      <w:proofErr w:type="spellStart"/>
      <w:r w:rsidRPr="00BC7367">
        <w:rPr>
          <w:rFonts w:ascii="Times New Roman" w:hAnsi="Times New Roman" w:cs="Times New Roman"/>
        </w:rPr>
        <w:t>тісто</w:t>
      </w:r>
      <w:proofErr w:type="spellEnd"/>
      <w:r w:rsidRPr="00BC7367">
        <w:rPr>
          <w:rFonts w:ascii="Times New Roman" w:hAnsi="Times New Roman" w:cs="Times New Roman"/>
        </w:rPr>
        <w:t xml:space="preserve"> та </w:t>
      </w:r>
      <w:r w:rsidRPr="00BC7367">
        <w:rPr>
          <w:rFonts w:ascii="Times New Roman" w:hAnsi="Times New Roman" w:cs="Times New Roman"/>
          <w:lang w:val="uk-UA"/>
        </w:rPr>
        <w:t>готові вироби</w:t>
      </w:r>
      <w:r w:rsidRPr="00BC7367">
        <w:rPr>
          <w:rFonts w:ascii="Times New Roman" w:hAnsi="Times New Roman" w:cs="Times New Roman"/>
        </w:rPr>
        <w:t xml:space="preserve">. </w:t>
      </w:r>
      <w:proofErr w:type="spellStart"/>
      <w:r w:rsidRPr="00BC7367">
        <w:rPr>
          <w:rFonts w:ascii="Times New Roman" w:hAnsi="Times New Roman" w:cs="Times New Roman"/>
        </w:rPr>
        <w:t>Органолептичні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показники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якості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визначені</w:t>
      </w:r>
      <w:proofErr w:type="spellEnd"/>
      <w:r w:rsidRPr="00BC7367">
        <w:rPr>
          <w:rFonts w:ascii="Times New Roman" w:hAnsi="Times New Roman" w:cs="Times New Roman"/>
        </w:rPr>
        <w:t xml:space="preserve"> за </w:t>
      </w:r>
      <w:proofErr w:type="spellStart"/>
      <w:r w:rsidRPr="00BC7367">
        <w:rPr>
          <w:rFonts w:ascii="Times New Roman" w:hAnsi="Times New Roman" w:cs="Times New Roman"/>
        </w:rPr>
        <w:t>допомогою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gramStart"/>
      <w:r w:rsidRPr="00BC7367">
        <w:rPr>
          <w:rFonts w:ascii="Times New Roman" w:hAnsi="Times New Roman" w:cs="Times New Roman"/>
        </w:rPr>
        <w:t>сенсорного</w:t>
      </w:r>
      <w:proofErr w:type="gram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аналізу</w:t>
      </w:r>
      <w:proofErr w:type="spellEnd"/>
      <w:r w:rsidRPr="00BC7367">
        <w:rPr>
          <w:rFonts w:ascii="Times New Roman" w:hAnsi="Times New Roman" w:cs="Times New Roman"/>
        </w:rPr>
        <w:t xml:space="preserve">, </w:t>
      </w:r>
      <w:proofErr w:type="spellStart"/>
      <w:r w:rsidRPr="00BC7367">
        <w:rPr>
          <w:rFonts w:ascii="Times New Roman" w:hAnsi="Times New Roman" w:cs="Times New Roman"/>
        </w:rPr>
        <w:t>кислотність</w:t>
      </w:r>
      <w:proofErr w:type="spellEnd"/>
      <w:r w:rsidRPr="00BC7367">
        <w:rPr>
          <w:rFonts w:ascii="Times New Roman" w:hAnsi="Times New Roman" w:cs="Times New Roman"/>
        </w:rPr>
        <w:t xml:space="preserve">-методом </w:t>
      </w:r>
      <w:proofErr w:type="spellStart"/>
      <w:r w:rsidRPr="00BC7367">
        <w:rPr>
          <w:rFonts w:ascii="Times New Roman" w:hAnsi="Times New Roman" w:cs="Times New Roman"/>
        </w:rPr>
        <w:t>титрування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lastRenderedPageBreak/>
        <w:t>водної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витяжки</w:t>
      </w:r>
      <w:proofErr w:type="spellEnd"/>
      <w:r w:rsidRPr="00BC7367">
        <w:rPr>
          <w:rFonts w:ascii="Times New Roman" w:hAnsi="Times New Roman" w:cs="Times New Roman"/>
        </w:rPr>
        <w:t xml:space="preserve">, </w:t>
      </w:r>
      <w:proofErr w:type="spellStart"/>
      <w:r w:rsidRPr="00BC7367">
        <w:rPr>
          <w:rFonts w:ascii="Times New Roman" w:hAnsi="Times New Roman" w:cs="Times New Roman"/>
        </w:rPr>
        <w:t>вологість</w:t>
      </w:r>
      <w:proofErr w:type="spellEnd"/>
      <w:r w:rsidRPr="00BC7367">
        <w:rPr>
          <w:rFonts w:ascii="Times New Roman" w:hAnsi="Times New Roman" w:cs="Times New Roman"/>
        </w:rPr>
        <w:t xml:space="preserve"> - за </w:t>
      </w:r>
      <w:proofErr w:type="spellStart"/>
      <w:r w:rsidRPr="00BC7367">
        <w:rPr>
          <w:rFonts w:ascii="Times New Roman" w:hAnsi="Times New Roman" w:cs="Times New Roman"/>
        </w:rPr>
        <w:t>допомогою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приладу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Чижової</w:t>
      </w:r>
      <w:proofErr w:type="spellEnd"/>
      <w:r w:rsidRPr="00BC7367">
        <w:rPr>
          <w:rFonts w:ascii="Times New Roman" w:hAnsi="Times New Roman" w:cs="Times New Roman"/>
        </w:rPr>
        <w:t xml:space="preserve"> та </w:t>
      </w:r>
      <w:proofErr w:type="spellStart"/>
      <w:r w:rsidRPr="00BC7367">
        <w:rPr>
          <w:rFonts w:ascii="Times New Roman" w:hAnsi="Times New Roman" w:cs="Times New Roman"/>
        </w:rPr>
        <w:t>сушильної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шафи</w:t>
      </w:r>
      <w:proofErr w:type="spellEnd"/>
      <w:r w:rsidRPr="00BC7367">
        <w:rPr>
          <w:rFonts w:ascii="Times New Roman" w:hAnsi="Times New Roman" w:cs="Times New Roman"/>
        </w:rPr>
        <w:t xml:space="preserve"> марки СЕШ-3, </w:t>
      </w:r>
      <w:proofErr w:type="spellStart"/>
      <w:r w:rsidRPr="00BC7367">
        <w:rPr>
          <w:rFonts w:ascii="Times New Roman" w:hAnsi="Times New Roman" w:cs="Times New Roman"/>
        </w:rPr>
        <w:t>пористість</w:t>
      </w:r>
      <w:proofErr w:type="spellEnd"/>
      <w:r w:rsidRPr="00BC7367">
        <w:rPr>
          <w:rFonts w:ascii="Times New Roman" w:hAnsi="Times New Roman" w:cs="Times New Roman"/>
        </w:rPr>
        <w:t xml:space="preserve"> – на </w:t>
      </w:r>
      <w:proofErr w:type="spellStart"/>
      <w:r w:rsidRPr="00BC7367">
        <w:rPr>
          <w:rFonts w:ascii="Times New Roman" w:hAnsi="Times New Roman" w:cs="Times New Roman"/>
        </w:rPr>
        <w:t>приладі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Журавльова</w:t>
      </w:r>
      <w:proofErr w:type="spellEnd"/>
      <w:r w:rsidRPr="00BC7367">
        <w:rPr>
          <w:rFonts w:ascii="Times New Roman" w:hAnsi="Times New Roman" w:cs="Times New Roman"/>
        </w:rPr>
        <w:t>.</w:t>
      </w:r>
    </w:p>
    <w:p w:rsidR="00AA1DA8" w:rsidRPr="00BC7367" w:rsidRDefault="00AA1DA8" w:rsidP="00BC736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uk-UA"/>
        </w:rPr>
      </w:pPr>
      <w:r w:rsidRPr="00BC7367">
        <w:rPr>
          <w:rFonts w:ascii="Times New Roman" w:hAnsi="Times New Roman" w:cs="Times New Roman"/>
          <w:lang w:val="uk-UA"/>
        </w:rPr>
        <w:t xml:space="preserve">Попередніми дослідами встановлено, що оптимальною кількістю додавання кукурудзяних і горохових пластівців замість пшеничного борошна є 10 %. </w:t>
      </w:r>
      <w:proofErr w:type="spellStart"/>
      <w:r w:rsidRPr="00BC7367">
        <w:rPr>
          <w:rFonts w:ascii="Times New Roman" w:hAnsi="Times New Roman" w:cs="Times New Roman"/>
        </w:rPr>
        <w:t>Вплив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зазначених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пластівців</w:t>
      </w:r>
      <w:proofErr w:type="spellEnd"/>
      <w:r w:rsidRPr="00BC7367">
        <w:rPr>
          <w:rFonts w:ascii="Times New Roman" w:hAnsi="Times New Roman" w:cs="Times New Roman"/>
        </w:rPr>
        <w:t xml:space="preserve"> на </w:t>
      </w:r>
      <w:proofErr w:type="spellStart"/>
      <w:r w:rsidRPr="00BC7367">
        <w:rPr>
          <w:rFonts w:ascii="Times New Roman" w:hAnsi="Times New Roman" w:cs="Times New Roman"/>
        </w:rPr>
        <w:t>показники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якості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тіста</w:t>
      </w:r>
      <w:proofErr w:type="spellEnd"/>
      <w:r w:rsidRPr="00BC7367">
        <w:rPr>
          <w:rFonts w:ascii="Times New Roman" w:hAnsi="Times New Roman" w:cs="Times New Roman"/>
        </w:rPr>
        <w:t xml:space="preserve"> і </w:t>
      </w:r>
      <w:r w:rsidR="00BC7367">
        <w:rPr>
          <w:rFonts w:ascii="Times New Roman" w:hAnsi="Times New Roman" w:cs="Times New Roman"/>
          <w:lang w:val="uk-UA"/>
        </w:rPr>
        <w:t>готових виробі</w:t>
      </w:r>
      <w:proofErr w:type="gramStart"/>
      <w:r w:rsidR="00BC7367">
        <w:rPr>
          <w:rFonts w:ascii="Times New Roman" w:hAnsi="Times New Roman" w:cs="Times New Roman"/>
          <w:lang w:val="uk-UA"/>
        </w:rPr>
        <w:t>в</w:t>
      </w:r>
      <w:proofErr w:type="gramEnd"/>
      <w:r w:rsidRPr="00BC7367">
        <w:rPr>
          <w:rFonts w:ascii="Times New Roman" w:hAnsi="Times New Roman" w:cs="Times New Roman"/>
        </w:rPr>
        <w:t xml:space="preserve"> показано в </w:t>
      </w:r>
      <w:proofErr w:type="spellStart"/>
      <w:r w:rsidRPr="00BC7367">
        <w:rPr>
          <w:rFonts w:ascii="Times New Roman" w:hAnsi="Times New Roman" w:cs="Times New Roman"/>
        </w:rPr>
        <w:t>таблиці</w:t>
      </w:r>
      <w:proofErr w:type="spellEnd"/>
      <w:r w:rsidRPr="00BC7367">
        <w:rPr>
          <w:rFonts w:ascii="Times New Roman" w:hAnsi="Times New Roman" w:cs="Times New Roman"/>
        </w:rPr>
        <w:t xml:space="preserve"> 1.</w:t>
      </w:r>
    </w:p>
    <w:p w:rsidR="00281F4D" w:rsidRDefault="00281F4D" w:rsidP="00BC736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lang w:val="uk-UA"/>
        </w:rPr>
      </w:pPr>
    </w:p>
    <w:p w:rsidR="00AA1DA8" w:rsidRPr="00BC7367" w:rsidRDefault="00281F4D" w:rsidP="00BC736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Таблиця 1</w:t>
      </w:r>
      <w:r w:rsidR="00AA1DA8" w:rsidRPr="00BC7367">
        <w:rPr>
          <w:rFonts w:ascii="Times New Roman" w:hAnsi="Times New Roman" w:cs="Times New Roman"/>
          <w:b/>
          <w:lang w:val="uk-UA"/>
        </w:rPr>
        <w:t xml:space="preserve"> </w:t>
      </w:r>
      <w:r w:rsidR="009B5BE7">
        <w:rPr>
          <w:rFonts w:ascii="Times New Roman" w:hAnsi="Times New Roman" w:cs="Times New Roman"/>
          <w:b/>
          <w:lang w:val="uk-UA"/>
        </w:rPr>
        <w:t xml:space="preserve">– </w:t>
      </w:r>
      <w:r w:rsidR="00AA1DA8" w:rsidRPr="00BC7367">
        <w:rPr>
          <w:rFonts w:ascii="Times New Roman" w:hAnsi="Times New Roman" w:cs="Times New Roman"/>
          <w:b/>
          <w:lang w:val="uk-UA"/>
        </w:rPr>
        <w:t xml:space="preserve">Показники якості </w:t>
      </w:r>
      <w:r w:rsidR="00BC7367" w:rsidRPr="00BC7367">
        <w:rPr>
          <w:rFonts w:ascii="Times New Roman" w:hAnsi="Times New Roman" w:cs="Times New Roman"/>
          <w:b/>
          <w:lang w:val="uk-UA"/>
        </w:rPr>
        <w:t>бельгійських вафель</w:t>
      </w:r>
      <w:r w:rsidR="00AA1DA8" w:rsidRPr="00BC7367">
        <w:rPr>
          <w:rFonts w:ascii="Times New Roman" w:hAnsi="Times New Roman" w:cs="Times New Roman"/>
          <w:b/>
          <w:lang w:val="uk-UA"/>
        </w:rPr>
        <w:t xml:space="preserve"> </w:t>
      </w:r>
      <w:r w:rsidR="00B37FEB" w:rsidRPr="00BC7367">
        <w:rPr>
          <w:rFonts w:ascii="Times New Roman" w:hAnsi="Times New Roman" w:cs="Times New Roman"/>
          <w:b/>
          <w:lang w:val="uk-UA"/>
        </w:rPr>
        <w:t>і</w:t>
      </w:r>
      <w:r w:rsidR="00AA1DA8" w:rsidRPr="00BC7367">
        <w:rPr>
          <w:rFonts w:ascii="Times New Roman" w:hAnsi="Times New Roman" w:cs="Times New Roman"/>
          <w:b/>
          <w:lang w:val="uk-UA"/>
        </w:rPr>
        <w:t>з додаванням кукурудзяних і горохових пластівців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6"/>
        <w:gridCol w:w="1758"/>
        <w:gridCol w:w="1677"/>
        <w:gridCol w:w="1461"/>
      </w:tblGrid>
      <w:tr w:rsidR="00FC3668" w:rsidRPr="00BC7367" w:rsidTr="00B37FEB">
        <w:tc>
          <w:tcPr>
            <w:tcW w:w="2321" w:type="dxa"/>
            <w:vMerge w:val="restart"/>
          </w:tcPr>
          <w:p w:rsidR="00FC3668" w:rsidRPr="00BC7367" w:rsidRDefault="00FC3668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367">
              <w:rPr>
                <w:rFonts w:ascii="Times New Roman" w:hAnsi="Times New Roman" w:cs="Times New Roman"/>
                <w:lang w:val="uk-UA"/>
              </w:rPr>
              <w:t>Показники</w:t>
            </w:r>
          </w:p>
        </w:tc>
        <w:tc>
          <w:tcPr>
            <w:tcW w:w="2322" w:type="dxa"/>
            <w:vMerge w:val="restart"/>
          </w:tcPr>
          <w:p w:rsidR="00FC3668" w:rsidRPr="00BC7367" w:rsidRDefault="00FC3668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367">
              <w:rPr>
                <w:rFonts w:ascii="Times New Roman" w:hAnsi="Times New Roman" w:cs="Times New Roman"/>
                <w:lang w:val="uk-UA"/>
              </w:rPr>
              <w:t>Контрольний зразок</w:t>
            </w:r>
          </w:p>
        </w:tc>
        <w:tc>
          <w:tcPr>
            <w:tcW w:w="4644" w:type="dxa"/>
            <w:gridSpan w:val="2"/>
          </w:tcPr>
          <w:p w:rsidR="00FC3668" w:rsidRPr="00BC7367" w:rsidRDefault="00FC3668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367">
              <w:rPr>
                <w:rFonts w:ascii="Times New Roman" w:hAnsi="Times New Roman" w:cs="Times New Roman"/>
                <w:lang w:val="uk-UA"/>
              </w:rPr>
              <w:t>Зразки з додаванням 10 % пластівців</w:t>
            </w:r>
          </w:p>
        </w:tc>
      </w:tr>
      <w:tr w:rsidR="00FC3668" w:rsidRPr="00BC7367" w:rsidTr="00FC3668">
        <w:tc>
          <w:tcPr>
            <w:tcW w:w="2321" w:type="dxa"/>
            <w:vMerge/>
          </w:tcPr>
          <w:p w:rsidR="00FC3668" w:rsidRPr="00BC7367" w:rsidRDefault="00FC3668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2" w:type="dxa"/>
            <w:vMerge/>
          </w:tcPr>
          <w:p w:rsidR="00FC3668" w:rsidRPr="00BC7367" w:rsidRDefault="00FC3668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2" w:type="dxa"/>
          </w:tcPr>
          <w:p w:rsidR="00FC3668" w:rsidRPr="00BC7367" w:rsidRDefault="00B37FEB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367">
              <w:rPr>
                <w:rFonts w:ascii="Times New Roman" w:hAnsi="Times New Roman" w:cs="Times New Roman"/>
                <w:lang w:val="uk-UA"/>
              </w:rPr>
              <w:t>кукурудзяні</w:t>
            </w:r>
          </w:p>
        </w:tc>
        <w:tc>
          <w:tcPr>
            <w:tcW w:w="2322" w:type="dxa"/>
          </w:tcPr>
          <w:p w:rsidR="00FC3668" w:rsidRPr="00BC7367" w:rsidRDefault="00B37FEB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367">
              <w:rPr>
                <w:rFonts w:ascii="Times New Roman" w:hAnsi="Times New Roman" w:cs="Times New Roman"/>
                <w:lang w:val="uk-UA"/>
              </w:rPr>
              <w:t>горохові</w:t>
            </w:r>
          </w:p>
        </w:tc>
      </w:tr>
      <w:tr w:rsidR="00B37FEB" w:rsidRPr="00BC7367" w:rsidTr="00B37FEB">
        <w:tc>
          <w:tcPr>
            <w:tcW w:w="9287" w:type="dxa"/>
            <w:gridSpan w:val="4"/>
          </w:tcPr>
          <w:p w:rsidR="00B37FEB" w:rsidRPr="00BC7367" w:rsidRDefault="00B37FEB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367">
              <w:rPr>
                <w:rFonts w:ascii="Times New Roman" w:hAnsi="Times New Roman" w:cs="Times New Roman"/>
                <w:lang w:val="uk-UA"/>
              </w:rPr>
              <w:t>Тісто</w:t>
            </w:r>
          </w:p>
        </w:tc>
      </w:tr>
      <w:tr w:rsidR="00FC3668" w:rsidRPr="00BC7367" w:rsidTr="00FC3668">
        <w:tc>
          <w:tcPr>
            <w:tcW w:w="2321" w:type="dxa"/>
          </w:tcPr>
          <w:p w:rsidR="00FC3668" w:rsidRPr="00BC7367" w:rsidRDefault="00B37FEB" w:rsidP="00E66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7367">
              <w:rPr>
                <w:rFonts w:ascii="Times New Roman" w:hAnsi="Times New Roman" w:cs="Times New Roman"/>
                <w:lang w:val="uk-UA"/>
              </w:rPr>
              <w:t>Масова частка вологи, %</w:t>
            </w:r>
          </w:p>
        </w:tc>
        <w:tc>
          <w:tcPr>
            <w:tcW w:w="2322" w:type="dxa"/>
          </w:tcPr>
          <w:p w:rsidR="00FC3668" w:rsidRPr="00BC7367" w:rsidRDefault="00F5783F" w:rsidP="00C32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32C61">
              <w:rPr>
                <w:rFonts w:ascii="Times New Roman" w:hAnsi="Times New Roman" w:cs="Times New Roman"/>
                <w:lang w:val="uk-UA"/>
              </w:rPr>
              <w:t>9,0</w:t>
            </w:r>
          </w:p>
        </w:tc>
        <w:tc>
          <w:tcPr>
            <w:tcW w:w="2322" w:type="dxa"/>
          </w:tcPr>
          <w:p w:rsidR="00FC3668" w:rsidRPr="00BC7367" w:rsidRDefault="00C32C61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281F4D"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2322" w:type="dxa"/>
          </w:tcPr>
          <w:p w:rsidR="00FC3668" w:rsidRPr="00BC7367" w:rsidRDefault="00281F4D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49,5</w:t>
            </w:r>
          </w:p>
        </w:tc>
      </w:tr>
      <w:tr w:rsidR="00FC3668" w:rsidRPr="00BC7367" w:rsidTr="00FC3668">
        <w:tc>
          <w:tcPr>
            <w:tcW w:w="2321" w:type="dxa"/>
          </w:tcPr>
          <w:p w:rsidR="00FC3668" w:rsidRPr="00BC7367" w:rsidRDefault="005E6CCE" w:rsidP="00E66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7367">
              <w:rPr>
                <w:rFonts w:ascii="Times New Roman" w:hAnsi="Times New Roman" w:cs="Times New Roman"/>
                <w:lang w:val="uk-UA"/>
              </w:rPr>
              <w:t>Кислотність, град:</w:t>
            </w:r>
          </w:p>
          <w:p w:rsidR="005E6CCE" w:rsidRPr="00BC7367" w:rsidRDefault="005E6CCE" w:rsidP="00E66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7367">
              <w:rPr>
                <w:rFonts w:ascii="Times New Roman" w:hAnsi="Times New Roman" w:cs="Times New Roman"/>
                <w:lang w:val="uk-UA"/>
              </w:rPr>
              <w:t>- початкова</w:t>
            </w:r>
          </w:p>
          <w:p w:rsidR="005E6CCE" w:rsidRPr="00BC7367" w:rsidRDefault="005E6CCE" w:rsidP="00E66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C7367">
              <w:rPr>
                <w:rFonts w:ascii="Times New Roman" w:hAnsi="Times New Roman" w:cs="Times New Roman"/>
                <w:lang w:val="uk-UA"/>
              </w:rPr>
              <w:t>- кінцева</w:t>
            </w:r>
          </w:p>
        </w:tc>
        <w:tc>
          <w:tcPr>
            <w:tcW w:w="2322" w:type="dxa"/>
          </w:tcPr>
          <w:p w:rsidR="00FC3668" w:rsidRDefault="00FC3668" w:rsidP="00F57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F5783F" w:rsidRPr="00F5783F" w:rsidRDefault="00F5783F" w:rsidP="00F57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5E6CCE" w:rsidRPr="00F5783F" w:rsidRDefault="00F5783F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,5</w:t>
            </w:r>
          </w:p>
          <w:p w:rsidR="005E6CCE" w:rsidRPr="00BC7367" w:rsidRDefault="00F5783F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2322" w:type="dxa"/>
          </w:tcPr>
          <w:p w:rsidR="00FC3668" w:rsidRPr="00BC7367" w:rsidRDefault="00FC3668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E6CCE" w:rsidRDefault="005E6CCE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5783F" w:rsidRDefault="00F5783F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</w:t>
            </w:r>
          </w:p>
          <w:p w:rsidR="00F5783F" w:rsidRPr="00BC7367" w:rsidRDefault="00F5783F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2322" w:type="dxa"/>
          </w:tcPr>
          <w:p w:rsidR="00FC3668" w:rsidRDefault="00FC3668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5783F" w:rsidRPr="00BC7367" w:rsidRDefault="00F5783F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E6CCE" w:rsidRPr="00BC7367" w:rsidRDefault="00F5783F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</w:t>
            </w:r>
          </w:p>
          <w:p w:rsidR="005E6CCE" w:rsidRPr="00BC7367" w:rsidRDefault="00F5783F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</w:tr>
      <w:tr w:rsidR="005E6CCE" w:rsidRPr="00BC7367" w:rsidTr="0080257C">
        <w:tc>
          <w:tcPr>
            <w:tcW w:w="9287" w:type="dxa"/>
            <w:gridSpan w:val="4"/>
          </w:tcPr>
          <w:p w:rsidR="005E6CCE" w:rsidRPr="00BC7367" w:rsidRDefault="005E6CCE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2C61">
              <w:rPr>
                <w:rFonts w:ascii="Times New Roman" w:hAnsi="Times New Roman" w:cs="Times New Roman"/>
                <w:lang w:val="uk-UA"/>
              </w:rPr>
              <w:t>Вафлі</w:t>
            </w:r>
          </w:p>
        </w:tc>
      </w:tr>
      <w:tr w:rsidR="005E6CCE" w:rsidRPr="00BC7367" w:rsidTr="00FC3668">
        <w:tc>
          <w:tcPr>
            <w:tcW w:w="2321" w:type="dxa"/>
          </w:tcPr>
          <w:p w:rsidR="005E6CCE" w:rsidRPr="00BC7367" w:rsidRDefault="005E6CCE" w:rsidP="00E66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7367">
              <w:rPr>
                <w:rFonts w:ascii="Times New Roman" w:hAnsi="Times New Roman" w:cs="Times New Roman"/>
                <w:lang w:val="uk-UA"/>
              </w:rPr>
              <w:t>Масова частка вологи, %</w:t>
            </w:r>
          </w:p>
        </w:tc>
        <w:tc>
          <w:tcPr>
            <w:tcW w:w="2322" w:type="dxa"/>
          </w:tcPr>
          <w:p w:rsidR="005E6CCE" w:rsidRPr="00BC7367" w:rsidRDefault="00C32C61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38,0</w:t>
            </w:r>
          </w:p>
        </w:tc>
        <w:tc>
          <w:tcPr>
            <w:tcW w:w="2322" w:type="dxa"/>
          </w:tcPr>
          <w:p w:rsidR="005E6CCE" w:rsidRPr="00BC7367" w:rsidRDefault="00C32C61" w:rsidP="00281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38,</w:t>
            </w:r>
            <w:r w:rsidR="00281F4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22" w:type="dxa"/>
          </w:tcPr>
          <w:p w:rsidR="005E6CCE" w:rsidRPr="00BC7367" w:rsidRDefault="00C32C61" w:rsidP="00281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81F4D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281F4D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5E6CCE" w:rsidRPr="00BC7367" w:rsidTr="00FC3668">
        <w:tc>
          <w:tcPr>
            <w:tcW w:w="2321" w:type="dxa"/>
          </w:tcPr>
          <w:p w:rsidR="005E6CCE" w:rsidRPr="00BC7367" w:rsidRDefault="005E6CCE" w:rsidP="00E66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7367">
              <w:rPr>
                <w:rFonts w:ascii="Times New Roman" w:hAnsi="Times New Roman" w:cs="Times New Roman"/>
                <w:lang w:val="uk-UA"/>
              </w:rPr>
              <w:t>Кислотність, град</w:t>
            </w:r>
          </w:p>
        </w:tc>
        <w:tc>
          <w:tcPr>
            <w:tcW w:w="2322" w:type="dxa"/>
          </w:tcPr>
          <w:p w:rsidR="005E6CCE" w:rsidRPr="00BC7367" w:rsidRDefault="005E6CCE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367"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2322" w:type="dxa"/>
          </w:tcPr>
          <w:p w:rsidR="005E6CCE" w:rsidRPr="00BC7367" w:rsidRDefault="005E6CCE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367">
              <w:rPr>
                <w:rFonts w:ascii="Times New Roman" w:hAnsi="Times New Roman" w:cs="Times New Roman"/>
                <w:lang w:val="uk-UA"/>
              </w:rPr>
              <w:t>3,2</w:t>
            </w:r>
          </w:p>
        </w:tc>
        <w:tc>
          <w:tcPr>
            <w:tcW w:w="2322" w:type="dxa"/>
          </w:tcPr>
          <w:p w:rsidR="005E6CCE" w:rsidRPr="00BC7367" w:rsidRDefault="005E6CCE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367">
              <w:rPr>
                <w:rFonts w:ascii="Times New Roman" w:hAnsi="Times New Roman" w:cs="Times New Roman"/>
                <w:lang w:val="uk-UA"/>
              </w:rPr>
              <w:t>3,0</w:t>
            </w:r>
          </w:p>
        </w:tc>
      </w:tr>
      <w:tr w:rsidR="005E6CCE" w:rsidRPr="00BC7367" w:rsidTr="00FC3668">
        <w:tc>
          <w:tcPr>
            <w:tcW w:w="2321" w:type="dxa"/>
          </w:tcPr>
          <w:p w:rsidR="005E6CCE" w:rsidRPr="00BC7367" w:rsidRDefault="005E6CCE" w:rsidP="00E66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7367">
              <w:rPr>
                <w:rFonts w:ascii="Times New Roman" w:hAnsi="Times New Roman" w:cs="Times New Roman"/>
                <w:lang w:val="uk-UA"/>
              </w:rPr>
              <w:t>Пористість, %</w:t>
            </w:r>
          </w:p>
        </w:tc>
        <w:tc>
          <w:tcPr>
            <w:tcW w:w="2322" w:type="dxa"/>
          </w:tcPr>
          <w:p w:rsidR="005E6CCE" w:rsidRPr="00C32C61" w:rsidRDefault="00D953CC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2C61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2322" w:type="dxa"/>
          </w:tcPr>
          <w:p w:rsidR="005E6CCE" w:rsidRPr="00C32C61" w:rsidRDefault="00D953CC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2C61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2322" w:type="dxa"/>
          </w:tcPr>
          <w:p w:rsidR="005E6CCE" w:rsidRPr="00C32C61" w:rsidRDefault="00D953CC" w:rsidP="00E66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2C61">
              <w:rPr>
                <w:rFonts w:ascii="Times New Roman" w:hAnsi="Times New Roman" w:cs="Times New Roman"/>
                <w:lang w:val="uk-UA"/>
              </w:rPr>
              <w:t>65</w:t>
            </w:r>
          </w:p>
        </w:tc>
      </w:tr>
    </w:tbl>
    <w:p w:rsidR="00C32C61" w:rsidRDefault="00C32C61" w:rsidP="00BC736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uk-UA"/>
        </w:rPr>
      </w:pPr>
    </w:p>
    <w:p w:rsidR="00AA1DA8" w:rsidRPr="00BC7367" w:rsidRDefault="00AA1DA8" w:rsidP="00BC736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uk-UA"/>
        </w:rPr>
      </w:pPr>
      <w:r w:rsidRPr="00BC7367">
        <w:rPr>
          <w:rFonts w:ascii="Times New Roman" w:hAnsi="Times New Roman" w:cs="Times New Roman"/>
          <w:lang w:val="uk-UA"/>
        </w:rPr>
        <w:t xml:space="preserve">Встановлено, що тісто і </w:t>
      </w:r>
      <w:r w:rsidR="00FC3668" w:rsidRPr="00BC7367">
        <w:rPr>
          <w:rFonts w:ascii="Times New Roman" w:hAnsi="Times New Roman" w:cs="Times New Roman"/>
          <w:lang w:val="uk-UA"/>
        </w:rPr>
        <w:t>готові вироби</w:t>
      </w:r>
      <w:r w:rsidRPr="00BC7367">
        <w:rPr>
          <w:rFonts w:ascii="Times New Roman" w:hAnsi="Times New Roman" w:cs="Times New Roman"/>
          <w:lang w:val="uk-UA"/>
        </w:rPr>
        <w:t xml:space="preserve"> з додаванням  пластівців має більшу масову частку вологи, що пов’язано з високою </w:t>
      </w:r>
      <w:proofErr w:type="spellStart"/>
      <w:r w:rsidRPr="00BC7367">
        <w:rPr>
          <w:rFonts w:ascii="Times New Roman" w:hAnsi="Times New Roman" w:cs="Times New Roman"/>
          <w:lang w:val="uk-UA"/>
        </w:rPr>
        <w:t>водопоглинальною</w:t>
      </w:r>
      <w:proofErr w:type="spellEnd"/>
      <w:r w:rsidRPr="00BC7367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Pr="00BC7367">
        <w:rPr>
          <w:rFonts w:ascii="Times New Roman" w:hAnsi="Times New Roman" w:cs="Times New Roman"/>
          <w:lang w:val="uk-UA"/>
        </w:rPr>
        <w:t>водоутримувальною</w:t>
      </w:r>
      <w:proofErr w:type="spellEnd"/>
      <w:r w:rsidRPr="00BC7367">
        <w:rPr>
          <w:rFonts w:ascii="Times New Roman" w:hAnsi="Times New Roman" w:cs="Times New Roman"/>
          <w:lang w:val="uk-UA"/>
        </w:rPr>
        <w:t xml:space="preserve"> здатністю пластівців. Кислотність тіста і виробів з пластівцями дещо зменшується. </w:t>
      </w:r>
      <w:r w:rsidR="00FC3668" w:rsidRPr="00BC7367">
        <w:rPr>
          <w:rFonts w:ascii="Times New Roman" w:hAnsi="Times New Roman" w:cs="Times New Roman"/>
          <w:lang w:val="uk-UA"/>
        </w:rPr>
        <w:t>Кукурудзяні</w:t>
      </w:r>
      <w:r w:rsidRPr="00BC7367">
        <w:rPr>
          <w:rFonts w:ascii="Times New Roman" w:hAnsi="Times New Roman" w:cs="Times New Roman"/>
          <w:lang w:val="uk-UA"/>
        </w:rPr>
        <w:t xml:space="preserve"> </w:t>
      </w:r>
      <w:r w:rsidR="00FC3668" w:rsidRPr="00BC7367">
        <w:rPr>
          <w:rFonts w:ascii="Times New Roman" w:hAnsi="Times New Roman" w:cs="Times New Roman"/>
          <w:lang w:val="uk-UA"/>
        </w:rPr>
        <w:t>і</w:t>
      </w:r>
      <w:r w:rsidRPr="00BC7367">
        <w:rPr>
          <w:rFonts w:ascii="Times New Roman" w:hAnsi="Times New Roman" w:cs="Times New Roman"/>
          <w:lang w:val="uk-UA"/>
        </w:rPr>
        <w:t xml:space="preserve"> </w:t>
      </w:r>
      <w:r w:rsidR="00FC3668" w:rsidRPr="00BC7367">
        <w:rPr>
          <w:rFonts w:ascii="Times New Roman" w:hAnsi="Times New Roman" w:cs="Times New Roman"/>
          <w:lang w:val="uk-UA"/>
        </w:rPr>
        <w:t>горохові</w:t>
      </w:r>
      <w:r w:rsidRPr="00BC7367">
        <w:rPr>
          <w:rFonts w:ascii="Times New Roman" w:hAnsi="Times New Roman" w:cs="Times New Roman"/>
          <w:lang w:val="uk-UA"/>
        </w:rPr>
        <w:t xml:space="preserve"> пластівці незначно </w:t>
      </w:r>
      <w:r w:rsidR="00D953CC" w:rsidRPr="00BC7367">
        <w:rPr>
          <w:rFonts w:ascii="Times New Roman" w:hAnsi="Times New Roman" w:cs="Times New Roman"/>
          <w:lang w:val="uk-UA"/>
        </w:rPr>
        <w:t xml:space="preserve">змінюють </w:t>
      </w:r>
      <w:r w:rsidRPr="00BC7367">
        <w:rPr>
          <w:rFonts w:ascii="Times New Roman" w:hAnsi="Times New Roman" w:cs="Times New Roman"/>
          <w:lang w:val="uk-UA"/>
        </w:rPr>
        <w:t xml:space="preserve">показник пористості </w:t>
      </w:r>
      <w:r w:rsidR="001F7590">
        <w:rPr>
          <w:rFonts w:ascii="Times New Roman" w:hAnsi="Times New Roman" w:cs="Times New Roman"/>
          <w:lang w:val="uk-UA"/>
        </w:rPr>
        <w:t xml:space="preserve">бельгійських </w:t>
      </w:r>
      <w:r w:rsidR="00FC3668" w:rsidRPr="00BC7367">
        <w:rPr>
          <w:rFonts w:ascii="Times New Roman" w:hAnsi="Times New Roman" w:cs="Times New Roman"/>
          <w:lang w:val="uk-UA"/>
        </w:rPr>
        <w:t>вафель.</w:t>
      </w:r>
    </w:p>
    <w:p w:rsidR="009C6456" w:rsidRPr="00BC7367" w:rsidRDefault="00D953CC" w:rsidP="00BC7367">
      <w:pPr>
        <w:ind w:firstLine="284"/>
        <w:jc w:val="both"/>
        <w:rPr>
          <w:rFonts w:ascii="Times New Roman" w:hAnsi="Times New Roman" w:cs="Times New Roman"/>
        </w:rPr>
      </w:pPr>
      <w:r w:rsidRPr="006C2BAB">
        <w:rPr>
          <w:rFonts w:ascii="Times New Roman" w:hAnsi="Times New Roman" w:cs="Times New Roman"/>
          <w:lang w:val="uk-UA"/>
        </w:rPr>
        <w:t xml:space="preserve">Отже, </w:t>
      </w:r>
      <w:r w:rsidR="000413FD" w:rsidRPr="00BC7367">
        <w:rPr>
          <w:rFonts w:ascii="Times New Roman" w:hAnsi="Times New Roman" w:cs="Times New Roman"/>
          <w:lang w:val="uk-UA"/>
        </w:rPr>
        <w:t>кукурудзяні і горохові пластівці</w:t>
      </w:r>
      <w:r w:rsidRPr="006C2BAB">
        <w:rPr>
          <w:rFonts w:ascii="Times New Roman" w:hAnsi="Times New Roman" w:cs="Times New Roman"/>
          <w:lang w:val="uk-UA"/>
        </w:rPr>
        <w:t xml:space="preserve"> є перспективною сировиною для виготовлення </w:t>
      </w:r>
      <w:r w:rsidR="000413FD" w:rsidRPr="00BC7367">
        <w:rPr>
          <w:rFonts w:ascii="Times New Roman" w:hAnsi="Times New Roman" w:cs="Times New Roman"/>
          <w:lang w:val="uk-UA"/>
        </w:rPr>
        <w:t>вафельних</w:t>
      </w:r>
      <w:r w:rsidRPr="006C2BAB">
        <w:rPr>
          <w:rFonts w:ascii="Times New Roman" w:hAnsi="Times New Roman" w:cs="Times New Roman"/>
          <w:lang w:val="uk-UA"/>
        </w:rPr>
        <w:t xml:space="preserve"> виробів </w:t>
      </w:r>
      <w:r w:rsidR="000413FD" w:rsidRPr="00BC7367">
        <w:rPr>
          <w:rFonts w:ascii="Times New Roman" w:hAnsi="Times New Roman" w:cs="Times New Roman"/>
          <w:lang w:val="uk-UA"/>
        </w:rPr>
        <w:t>підвищеної харчової цінності</w:t>
      </w:r>
      <w:r w:rsidRPr="006C2BAB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BC7367">
        <w:rPr>
          <w:rFonts w:ascii="Times New Roman" w:hAnsi="Times New Roman" w:cs="Times New Roman"/>
        </w:rPr>
        <w:t>Подальша</w:t>
      </w:r>
      <w:proofErr w:type="spellEnd"/>
      <w:r w:rsidRPr="00BC7367">
        <w:rPr>
          <w:rFonts w:ascii="Times New Roman" w:hAnsi="Times New Roman" w:cs="Times New Roman"/>
        </w:rPr>
        <w:t xml:space="preserve"> робота буде </w:t>
      </w:r>
      <w:proofErr w:type="spellStart"/>
      <w:r w:rsidRPr="00BC7367">
        <w:rPr>
          <w:rFonts w:ascii="Times New Roman" w:hAnsi="Times New Roman" w:cs="Times New Roman"/>
        </w:rPr>
        <w:t>спрямована</w:t>
      </w:r>
      <w:proofErr w:type="spellEnd"/>
      <w:r w:rsidRPr="00BC7367">
        <w:rPr>
          <w:rFonts w:ascii="Times New Roman" w:hAnsi="Times New Roman" w:cs="Times New Roman"/>
        </w:rPr>
        <w:t xml:space="preserve"> на </w:t>
      </w:r>
      <w:proofErr w:type="spellStart"/>
      <w:r w:rsidRPr="00BC7367">
        <w:rPr>
          <w:rFonts w:ascii="Times New Roman" w:hAnsi="Times New Roman" w:cs="Times New Roman"/>
        </w:rPr>
        <w:t>покращання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органолептичних</w:t>
      </w:r>
      <w:proofErr w:type="spellEnd"/>
      <w:r w:rsidRPr="00BC7367">
        <w:rPr>
          <w:rFonts w:ascii="Times New Roman" w:hAnsi="Times New Roman" w:cs="Times New Roman"/>
        </w:rPr>
        <w:t xml:space="preserve"> та </w:t>
      </w:r>
      <w:proofErr w:type="spellStart"/>
      <w:r w:rsidRPr="00BC7367">
        <w:rPr>
          <w:rFonts w:ascii="Times New Roman" w:hAnsi="Times New Roman" w:cs="Times New Roman"/>
        </w:rPr>
        <w:t>фізико-хімічних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показників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виробів</w:t>
      </w:r>
      <w:proofErr w:type="spellEnd"/>
      <w:r w:rsidRPr="00BC7367">
        <w:rPr>
          <w:rFonts w:ascii="Times New Roman" w:hAnsi="Times New Roman" w:cs="Times New Roman"/>
        </w:rPr>
        <w:t xml:space="preserve"> з </w:t>
      </w:r>
      <w:proofErr w:type="spellStart"/>
      <w:r w:rsidRPr="00BC7367">
        <w:rPr>
          <w:rFonts w:ascii="Times New Roman" w:hAnsi="Times New Roman" w:cs="Times New Roman"/>
        </w:rPr>
        <w:t>вищезазначеної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сировини</w:t>
      </w:r>
      <w:proofErr w:type="spellEnd"/>
      <w:r w:rsidRPr="00BC7367">
        <w:rPr>
          <w:rFonts w:ascii="Times New Roman" w:hAnsi="Times New Roman" w:cs="Times New Roman"/>
        </w:rPr>
        <w:t xml:space="preserve"> та </w:t>
      </w:r>
      <w:proofErr w:type="spellStart"/>
      <w:r w:rsidRPr="00BC7367">
        <w:rPr>
          <w:rFonts w:ascii="Times New Roman" w:hAnsi="Times New Roman" w:cs="Times New Roman"/>
        </w:rPr>
        <w:t>оптимізацію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технологічного</w:t>
      </w:r>
      <w:proofErr w:type="spellEnd"/>
      <w:r w:rsidRPr="00BC7367">
        <w:rPr>
          <w:rFonts w:ascii="Times New Roman" w:hAnsi="Times New Roman" w:cs="Times New Roman"/>
        </w:rPr>
        <w:t xml:space="preserve"> </w:t>
      </w:r>
      <w:proofErr w:type="spellStart"/>
      <w:r w:rsidRPr="00BC7367">
        <w:rPr>
          <w:rFonts w:ascii="Times New Roman" w:hAnsi="Times New Roman" w:cs="Times New Roman"/>
        </w:rPr>
        <w:t>процесу</w:t>
      </w:r>
      <w:proofErr w:type="spellEnd"/>
      <w:r w:rsidRPr="00BC7367">
        <w:rPr>
          <w:rFonts w:ascii="Times New Roman" w:hAnsi="Times New Roman" w:cs="Times New Roman"/>
        </w:rPr>
        <w:t>.</w:t>
      </w:r>
    </w:p>
    <w:sectPr w:rsidR="009C6456" w:rsidRPr="00BC7367" w:rsidSect="00BC7367">
      <w:pgSz w:w="8391" w:h="11907" w:code="11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AB" w:rsidRDefault="00A85EAB" w:rsidP="00636544">
      <w:r>
        <w:separator/>
      </w:r>
    </w:p>
  </w:endnote>
  <w:endnote w:type="continuationSeparator" w:id="0">
    <w:p w:rsidR="00A85EAB" w:rsidRDefault="00A85EAB" w:rsidP="0063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AB" w:rsidRDefault="00A85EAB" w:rsidP="00636544">
      <w:r>
        <w:separator/>
      </w:r>
    </w:p>
  </w:footnote>
  <w:footnote w:type="continuationSeparator" w:id="0">
    <w:p w:rsidR="00A85EAB" w:rsidRDefault="00A85EAB" w:rsidP="00636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04"/>
    <w:rsid w:val="0002519F"/>
    <w:rsid w:val="000413FD"/>
    <w:rsid w:val="00107DD8"/>
    <w:rsid w:val="00113139"/>
    <w:rsid w:val="00113EF1"/>
    <w:rsid w:val="00132B41"/>
    <w:rsid w:val="00177CB1"/>
    <w:rsid w:val="00190FB9"/>
    <w:rsid w:val="001F7590"/>
    <w:rsid w:val="00204481"/>
    <w:rsid w:val="0021738C"/>
    <w:rsid w:val="0022454F"/>
    <w:rsid w:val="00246FE6"/>
    <w:rsid w:val="00281F4D"/>
    <w:rsid w:val="002820C2"/>
    <w:rsid w:val="002934B8"/>
    <w:rsid w:val="002B7220"/>
    <w:rsid w:val="002C1E85"/>
    <w:rsid w:val="002D15B1"/>
    <w:rsid w:val="002D3919"/>
    <w:rsid w:val="002F1B71"/>
    <w:rsid w:val="00331EBB"/>
    <w:rsid w:val="003355AF"/>
    <w:rsid w:val="00355B61"/>
    <w:rsid w:val="00360E09"/>
    <w:rsid w:val="003653A0"/>
    <w:rsid w:val="003677E0"/>
    <w:rsid w:val="0037417B"/>
    <w:rsid w:val="00394109"/>
    <w:rsid w:val="003D1446"/>
    <w:rsid w:val="00427E4A"/>
    <w:rsid w:val="00434FE0"/>
    <w:rsid w:val="00471953"/>
    <w:rsid w:val="00482B8E"/>
    <w:rsid w:val="00483B37"/>
    <w:rsid w:val="00486813"/>
    <w:rsid w:val="00490859"/>
    <w:rsid w:val="004B5876"/>
    <w:rsid w:val="004C5D3C"/>
    <w:rsid w:val="004C71AB"/>
    <w:rsid w:val="004D188C"/>
    <w:rsid w:val="004D3340"/>
    <w:rsid w:val="004E0BC8"/>
    <w:rsid w:val="004E2D28"/>
    <w:rsid w:val="004E68C3"/>
    <w:rsid w:val="004F25B7"/>
    <w:rsid w:val="00520F84"/>
    <w:rsid w:val="005360B1"/>
    <w:rsid w:val="0056389B"/>
    <w:rsid w:val="005A1891"/>
    <w:rsid w:val="005E071E"/>
    <w:rsid w:val="005E3269"/>
    <w:rsid w:val="005E5850"/>
    <w:rsid w:val="005E6CCE"/>
    <w:rsid w:val="005F1662"/>
    <w:rsid w:val="006112AE"/>
    <w:rsid w:val="0063094F"/>
    <w:rsid w:val="006344D5"/>
    <w:rsid w:val="00636544"/>
    <w:rsid w:val="0066586F"/>
    <w:rsid w:val="0068293B"/>
    <w:rsid w:val="006C2BAB"/>
    <w:rsid w:val="006D787C"/>
    <w:rsid w:val="006D7B47"/>
    <w:rsid w:val="006E5744"/>
    <w:rsid w:val="00714434"/>
    <w:rsid w:val="00727777"/>
    <w:rsid w:val="00746952"/>
    <w:rsid w:val="0076050C"/>
    <w:rsid w:val="007657E9"/>
    <w:rsid w:val="00766D25"/>
    <w:rsid w:val="00790404"/>
    <w:rsid w:val="007C1951"/>
    <w:rsid w:val="007D6003"/>
    <w:rsid w:val="007E7496"/>
    <w:rsid w:val="0080169F"/>
    <w:rsid w:val="00815244"/>
    <w:rsid w:val="008538DB"/>
    <w:rsid w:val="00860085"/>
    <w:rsid w:val="00891AE9"/>
    <w:rsid w:val="00893F35"/>
    <w:rsid w:val="008968D3"/>
    <w:rsid w:val="008B695D"/>
    <w:rsid w:val="008F1BFF"/>
    <w:rsid w:val="008F3483"/>
    <w:rsid w:val="00900A06"/>
    <w:rsid w:val="00904B01"/>
    <w:rsid w:val="00932792"/>
    <w:rsid w:val="00940AEC"/>
    <w:rsid w:val="00954C3F"/>
    <w:rsid w:val="00971F38"/>
    <w:rsid w:val="009778BC"/>
    <w:rsid w:val="00990360"/>
    <w:rsid w:val="009B5BE7"/>
    <w:rsid w:val="009B6153"/>
    <w:rsid w:val="009C6456"/>
    <w:rsid w:val="009E3835"/>
    <w:rsid w:val="009E69C3"/>
    <w:rsid w:val="009F58C5"/>
    <w:rsid w:val="00A129A5"/>
    <w:rsid w:val="00A56FA3"/>
    <w:rsid w:val="00A85EAB"/>
    <w:rsid w:val="00AA1DA8"/>
    <w:rsid w:val="00AA5178"/>
    <w:rsid w:val="00AC2EF3"/>
    <w:rsid w:val="00AC5D3D"/>
    <w:rsid w:val="00AF2436"/>
    <w:rsid w:val="00B01DA4"/>
    <w:rsid w:val="00B20EE2"/>
    <w:rsid w:val="00B36C10"/>
    <w:rsid w:val="00B37FEB"/>
    <w:rsid w:val="00B50E63"/>
    <w:rsid w:val="00B555A8"/>
    <w:rsid w:val="00B764AB"/>
    <w:rsid w:val="00B81CFB"/>
    <w:rsid w:val="00BC39F0"/>
    <w:rsid w:val="00BC7367"/>
    <w:rsid w:val="00C077CC"/>
    <w:rsid w:val="00C1270C"/>
    <w:rsid w:val="00C2354C"/>
    <w:rsid w:val="00C32C61"/>
    <w:rsid w:val="00C37C9C"/>
    <w:rsid w:val="00C8108C"/>
    <w:rsid w:val="00C820D6"/>
    <w:rsid w:val="00C85F9B"/>
    <w:rsid w:val="00C929C7"/>
    <w:rsid w:val="00CE1789"/>
    <w:rsid w:val="00CF3915"/>
    <w:rsid w:val="00CF4134"/>
    <w:rsid w:val="00D27A10"/>
    <w:rsid w:val="00D81173"/>
    <w:rsid w:val="00D81242"/>
    <w:rsid w:val="00D855EF"/>
    <w:rsid w:val="00D953CC"/>
    <w:rsid w:val="00DA2C34"/>
    <w:rsid w:val="00DE59A5"/>
    <w:rsid w:val="00E07BC2"/>
    <w:rsid w:val="00E26FF4"/>
    <w:rsid w:val="00E563AA"/>
    <w:rsid w:val="00E66B4C"/>
    <w:rsid w:val="00E66DE4"/>
    <w:rsid w:val="00E66F75"/>
    <w:rsid w:val="00E95BB0"/>
    <w:rsid w:val="00EA5F8F"/>
    <w:rsid w:val="00EB0ED6"/>
    <w:rsid w:val="00EF1A4C"/>
    <w:rsid w:val="00EF5CE6"/>
    <w:rsid w:val="00F25533"/>
    <w:rsid w:val="00F257EA"/>
    <w:rsid w:val="00F5783F"/>
    <w:rsid w:val="00F614E5"/>
    <w:rsid w:val="00F6212D"/>
    <w:rsid w:val="00F822D2"/>
    <w:rsid w:val="00F82325"/>
    <w:rsid w:val="00F94281"/>
    <w:rsid w:val="00FC3668"/>
    <w:rsid w:val="00FE5211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544"/>
  </w:style>
  <w:style w:type="paragraph" w:styleId="a5">
    <w:name w:val="footer"/>
    <w:basedOn w:val="a"/>
    <w:link w:val="a6"/>
    <w:uiPriority w:val="99"/>
    <w:unhideWhenUsed/>
    <w:rsid w:val="00636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544"/>
  </w:style>
  <w:style w:type="table" w:styleId="a7">
    <w:name w:val="Table Grid"/>
    <w:basedOn w:val="a1"/>
    <w:uiPriority w:val="59"/>
    <w:rsid w:val="00FC3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544"/>
  </w:style>
  <w:style w:type="paragraph" w:styleId="a5">
    <w:name w:val="footer"/>
    <w:basedOn w:val="a"/>
    <w:link w:val="a6"/>
    <w:uiPriority w:val="99"/>
    <w:unhideWhenUsed/>
    <w:rsid w:val="00636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544"/>
  </w:style>
  <w:style w:type="table" w:styleId="a7">
    <w:name w:val="Table Grid"/>
    <w:basedOn w:val="a1"/>
    <w:uiPriority w:val="59"/>
    <w:rsid w:val="00FC3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19</cp:revision>
  <dcterms:created xsi:type="dcterms:W3CDTF">2014-09-22T07:40:00Z</dcterms:created>
  <dcterms:modified xsi:type="dcterms:W3CDTF">2014-11-06T06:34:00Z</dcterms:modified>
</cp:coreProperties>
</file>