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34" w:rsidRPr="006208F7" w:rsidRDefault="006208F7" w:rsidP="006365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УДОСКОНАЛЕННЯ ТЕХНОЛОГІЇ ВАФЕЛЬ ЗА РАХУНОК ДОДАВАННЯ РОСЛИННОЇ СИРОВИНИ</w:t>
      </w:r>
    </w:p>
    <w:p w:rsidR="00FC4BDE" w:rsidRDefault="00FC4BDE" w:rsidP="006365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544" w:rsidRPr="00FC4BDE" w:rsidRDefault="006208F7" w:rsidP="0063654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Неборак Т.</w:t>
      </w:r>
      <w:r w:rsidR="00BE3FCE" w:rsidRPr="00BE3FC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636544" w:rsidRPr="00BE3F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., </w:t>
      </w:r>
      <w:r w:rsidR="00636544" w:rsidRPr="00FC4BDE">
        <w:rPr>
          <w:rFonts w:ascii="Times New Roman" w:hAnsi="Times New Roman" w:cs="Times New Roman"/>
          <w:b/>
          <w:sz w:val="24"/>
          <w:szCs w:val="24"/>
          <w:lang w:val="uk-UA"/>
        </w:rPr>
        <w:t>студентка факультету ХТГРТБ</w:t>
      </w:r>
    </w:p>
    <w:p w:rsidR="004C5D3C" w:rsidRPr="004C5D3C" w:rsidRDefault="004C5D3C" w:rsidP="0063654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5D3C">
        <w:rPr>
          <w:rFonts w:ascii="Times New Roman" w:hAnsi="Times New Roman" w:cs="Times New Roman"/>
          <w:b/>
          <w:sz w:val="24"/>
          <w:szCs w:val="24"/>
          <w:lang w:val="uk-UA"/>
        </w:rPr>
        <w:t>Полтавський університет економіки і торгівлі</w:t>
      </w:r>
    </w:p>
    <w:p w:rsidR="004C5D3C" w:rsidRDefault="004C5D3C" w:rsidP="0063654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5D3C">
        <w:rPr>
          <w:rFonts w:ascii="Times New Roman" w:hAnsi="Times New Roman" w:cs="Times New Roman"/>
          <w:b/>
          <w:sz w:val="24"/>
          <w:szCs w:val="24"/>
          <w:lang w:val="uk-UA"/>
        </w:rPr>
        <w:t>м. Полтава</w:t>
      </w:r>
    </w:p>
    <w:p w:rsidR="004C5D3C" w:rsidRDefault="004C5D3C" w:rsidP="0063654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6ADB" w:rsidRPr="00A66ADB" w:rsidRDefault="00A66ADB" w:rsidP="00A16F15">
      <w:pPr>
        <w:ind w:firstLine="567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</w:pPr>
      <w:r w:rsidRPr="00A66ADB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Вафельні вироби належать до числа традиційних і улюблених продуктів харчового раціону людини. Важливим недоліком вафельних виробів є низький вміст в них важливих біологічно активних речовин – вітамінів, мінералів і харчових волокон. Тому найважливішим і актуальним завданням є створення виробів, збагачених цінною рослинною сировиною.</w:t>
      </w:r>
    </w:p>
    <w:p w:rsidR="00A66ADB" w:rsidRPr="00B86D97" w:rsidRDefault="00B86D97" w:rsidP="00A16F15">
      <w:pPr>
        <w:ind w:firstLine="567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</w:pPr>
      <w:r w:rsidRPr="00B86D97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З великим вмістом жирового компонента в виробах з вафельного тіста пов’язана проблема їх короткострокового зберігання. Жири легко піддаються окислювальній деструкції молекулярним киснем, яка є причиною псування </w:t>
      </w:r>
      <w:r w:rsidRPr="001F68D1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жировмісної</w:t>
      </w:r>
      <w:r w:rsidRPr="00B86D97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 продукції – відбуваються зміни органолептичних властивосте</w:t>
      </w:r>
      <w:r w:rsidR="009D4844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й, виникнення неприємного смаку</w:t>
      </w:r>
      <w:r w:rsidRPr="00B86D97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 і аромату, накопичення шкідливих для організму людини продуктів окислення. Використання рослинної сировини, яка містить антиоксиданти, може подовжити тер</w:t>
      </w:r>
      <w:r w:rsidR="00FB403F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мін зберігання</w:t>
      </w:r>
      <w:r w:rsidRPr="00B86D97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 виробів із вафельного тіста.</w:t>
      </w:r>
    </w:p>
    <w:p w:rsidR="00B328A1" w:rsidRDefault="00B328A1" w:rsidP="00A16F15">
      <w:pPr>
        <w:ind w:firstLine="567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</w:pPr>
      <w:r w:rsidRPr="00314834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Перспективними рослинними білковими збагачувачами вафельних </w:t>
      </w:r>
      <w:r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виробів</w:t>
      </w:r>
      <w:r w:rsidRPr="00314834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 можуть бути продукти переробки зернобобових культур.</w:t>
      </w:r>
      <w:r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 </w:t>
      </w:r>
      <w:r w:rsidRPr="00314834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Для поліпшення споживних властивостей і біологічної</w:t>
      </w:r>
      <w:r w:rsidR="009D4844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 цінності в кондитерські вироби</w:t>
      </w:r>
      <w:r w:rsidRPr="00314834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 додають борошно гречане, кукурудзяне, горохове, соняшникове харчове, а також крупи екструдовані, кукурудзяні пластівці, панірувальні сухарі тощо</w:t>
      </w:r>
      <w:r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. </w:t>
      </w:r>
      <w:r w:rsidRPr="00314834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Продукти переробки насін</w:t>
      </w:r>
      <w:r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ня соняшника можна вважати білково</w:t>
      </w:r>
      <w:r w:rsidRPr="00314834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вмісною сировиною вафель. Ядро насіння соняшника за енергетичною цінністю перевищує ядра фундука і горіха волоського</w:t>
      </w:r>
      <w:r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. </w:t>
      </w:r>
      <w:r w:rsidRPr="00314834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Поліпш</w:t>
      </w:r>
      <w:r w:rsidR="009D4844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ити споживні властивості вафель</w:t>
      </w:r>
      <w:r w:rsidRPr="00314834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 можна </w:t>
      </w:r>
      <w:r w:rsidR="009D4844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із додаванням</w:t>
      </w:r>
      <w:r w:rsidRPr="00314834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 пшеничних зародків, які вважають концентратом цінних у фізичному і біологічному відношенні речовин</w:t>
      </w:r>
      <w:r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. </w:t>
      </w:r>
    </w:p>
    <w:p w:rsidR="005F777C" w:rsidRPr="005F777C" w:rsidRDefault="00B328A1" w:rsidP="005F777C">
      <w:pPr>
        <w:ind w:firstLine="567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</w:pPr>
      <w:r w:rsidRPr="00B328A1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Перспективними можна вважати фруктово-овочеві порошки, які містять значну кількість корисних для людини біологічних активних речовин. В їх складі переважають </w:t>
      </w:r>
      <w:proofErr w:type="spellStart"/>
      <w:r w:rsidRPr="00B328A1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цукри</w:t>
      </w:r>
      <w:proofErr w:type="spellEnd"/>
      <w:r w:rsidRPr="00B328A1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 (40-60%), а також пектинові (7-15%) і азотисті (2-4%) речовини, харчові волокна, </w:t>
      </w:r>
      <w:r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вітаміни і мінеральні речовини</w:t>
      </w:r>
      <w:r w:rsidRPr="00B328A1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 </w:t>
      </w:r>
      <w:r w:rsidRPr="00314834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З використанням цих добавок можна частково або повністю замінити цукрову пудру, сухе молоко, лимонну кислоту, какао порошок та інші порошкоподібні види сировини і отримати певний економічний ефект</w:t>
      </w:r>
      <w:r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. </w:t>
      </w:r>
      <w:r w:rsidR="009D4844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Включення до </w:t>
      </w:r>
      <w:r w:rsidRPr="00B328A1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рецептури вафель фруктово-о</w:t>
      </w:r>
      <w:r w:rsidR="009D4844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вочевих порошків дозволяє підвищ</w:t>
      </w:r>
      <w:r w:rsidRPr="00B328A1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ити вміст к</w:t>
      </w:r>
      <w:r w:rsidR="009D4844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літковини і пектинових речовин, які </w:t>
      </w:r>
      <w:r w:rsidRPr="00B328A1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виводять з організму радіонукліди, надлишок холестерину та інші шкідлив</w:t>
      </w:r>
      <w:r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і речовини</w:t>
      </w:r>
      <w:r w:rsidRPr="00B328A1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. Фруктово-овочеві порошки містять багато компонентів, необхідних для покращення травлення і </w:t>
      </w:r>
      <w:r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нормалізації обміну речовин</w:t>
      </w:r>
      <w:r w:rsidRPr="00B328A1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.</w:t>
      </w:r>
      <w:r w:rsidR="005F777C" w:rsidRPr="005F777C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 xml:space="preserve"> </w:t>
      </w:r>
      <w:r w:rsidR="005F777C" w:rsidRPr="005F777C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Буряковий порошок та порошок з бурякового жому є джерелом харчових волокон</w:t>
      </w:r>
      <w:r w:rsidR="005F777C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. </w:t>
      </w:r>
      <w:r w:rsidR="005F777C" w:rsidRPr="005F777C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Додавання гарбузового порошку дозволяє збагатити вироби харчовими волокнами, мінеральними речовинами, органічними кислотами, біофлавоноїдами, які проявляють протизапальну, детоксикуючу і антиоксидантну дію</w:t>
      </w:r>
      <w:r w:rsidR="005F777C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.</w:t>
      </w:r>
    </w:p>
    <w:p w:rsidR="00A66ADB" w:rsidRPr="009D4844" w:rsidRDefault="009D4844" w:rsidP="00A16F15">
      <w:pPr>
        <w:ind w:firstLine="567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</w:pPr>
      <w:r w:rsidRPr="009D4844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Застосування у вафельному виробництві різних добавок показує, що </w:t>
      </w:r>
      <w:r w:rsidR="008E29D1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рецептура</w:t>
      </w:r>
      <w:r w:rsidRPr="009D4844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 вафельних виробів в останні роки все більше доповнюються новими </w:t>
      </w:r>
      <w:r w:rsidR="008E29D1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компонентами </w:t>
      </w:r>
      <w:bookmarkStart w:id="0" w:name="_GoBack"/>
      <w:bookmarkEnd w:id="0"/>
      <w:r w:rsidRPr="009D4844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з метою одержання продуктів підвищеної біологічної цінності, високих органолептичних характеристик, розширення асортименту і поліпшення якості та збереженості виробів.</w:t>
      </w:r>
    </w:p>
    <w:p w:rsidR="00054C66" w:rsidRPr="00BF7299" w:rsidRDefault="00054C66" w:rsidP="004C5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5D3C" w:rsidRPr="00990360" w:rsidRDefault="004C5D3C" w:rsidP="00990360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90360">
        <w:rPr>
          <w:rFonts w:ascii="Times New Roman" w:hAnsi="Times New Roman" w:cs="Times New Roman"/>
          <w:sz w:val="24"/>
          <w:szCs w:val="24"/>
          <w:lang w:val="uk-UA"/>
        </w:rPr>
        <w:t>Науковий керівник – к</w:t>
      </w:r>
      <w:r w:rsidR="00BE5A7F">
        <w:rPr>
          <w:rFonts w:ascii="Times New Roman" w:hAnsi="Times New Roman" w:cs="Times New Roman"/>
          <w:sz w:val="24"/>
          <w:szCs w:val="24"/>
          <w:lang w:val="uk-UA"/>
        </w:rPr>
        <w:t>анд</w:t>
      </w:r>
      <w:r w:rsidRPr="0099036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E5A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036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E5A7F">
        <w:rPr>
          <w:rFonts w:ascii="Times New Roman" w:hAnsi="Times New Roman" w:cs="Times New Roman"/>
          <w:sz w:val="24"/>
          <w:szCs w:val="24"/>
          <w:lang w:val="uk-UA"/>
        </w:rPr>
        <w:t>ехн</w:t>
      </w:r>
      <w:r w:rsidRPr="0099036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E5A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036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E5A7F">
        <w:rPr>
          <w:rFonts w:ascii="Times New Roman" w:hAnsi="Times New Roman" w:cs="Times New Roman"/>
          <w:sz w:val="24"/>
          <w:szCs w:val="24"/>
          <w:lang w:val="uk-UA"/>
        </w:rPr>
        <w:t xml:space="preserve">аук, </w:t>
      </w:r>
      <w:r w:rsidRPr="00990360">
        <w:rPr>
          <w:rFonts w:ascii="Times New Roman" w:hAnsi="Times New Roman" w:cs="Times New Roman"/>
          <w:sz w:val="24"/>
          <w:szCs w:val="24"/>
          <w:lang w:val="uk-UA"/>
        </w:rPr>
        <w:t>Шелудько В.М.</w:t>
      </w:r>
    </w:p>
    <w:sectPr w:rsidR="004C5D3C" w:rsidRPr="00990360" w:rsidSect="00636544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EF" w:rsidRDefault="008412EF" w:rsidP="00636544">
      <w:r>
        <w:separator/>
      </w:r>
    </w:p>
  </w:endnote>
  <w:endnote w:type="continuationSeparator" w:id="0">
    <w:p w:rsidR="008412EF" w:rsidRDefault="008412EF" w:rsidP="0063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EF" w:rsidRDefault="008412EF" w:rsidP="00636544">
      <w:r>
        <w:separator/>
      </w:r>
    </w:p>
  </w:footnote>
  <w:footnote w:type="continuationSeparator" w:id="0">
    <w:p w:rsidR="008412EF" w:rsidRDefault="008412EF" w:rsidP="00636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04"/>
    <w:rsid w:val="00006315"/>
    <w:rsid w:val="0002519F"/>
    <w:rsid w:val="000413FD"/>
    <w:rsid w:val="00054C66"/>
    <w:rsid w:val="00107DD8"/>
    <w:rsid w:val="00113139"/>
    <w:rsid w:val="00113EF1"/>
    <w:rsid w:val="00120425"/>
    <w:rsid w:val="00132B41"/>
    <w:rsid w:val="00177CB1"/>
    <w:rsid w:val="00190FB9"/>
    <w:rsid w:val="001F68D1"/>
    <w:rsid w:val="00204481"/>
    <w:rsid w:val="0021738C"/>
    <w:rsid w:val="0022454F"/>
    <w:rsid w:val="00246FE6"/>
    <w:rsid w:val="00266BBF"/>
    <w:rsid w:val="002934B8"/>
    <w:rsid w:val="002B7220"/>
    <w:rsid w:val="002C1E85"/>
    <w:rsid w:val="002D15B1"/>
    <w:rsid w:val="002D3919"/>
    <w:rsid w:val="002F1B71"/>
    <w:rsid w:val="00331EBB"/>
    <w:rsid w:val="003355AF"/>
    <w:rsid w:val="00355B61"/>
    <w:rsid w:val="00360E09"/>
    <w:rsid w:val="003653A0"/>
    <w:rsid w:val="003677E0"/>
    <w:rsid w:val="0037417B"/>
    <w:rsid w:val="00394109"/>
    <w:rsid w:val="003D1446"/>
    <w:rsid w:val="00427E4A"/>
    <w:rsid w:val="00434FE0"/>
    <w:rsid w:val="00442109"/>
    <w:rsid w:val="00471953"/>
    <w:rsid w:val="00480D7E"/>
    <w:rsid w:val="00482B8E"/>
    <w:rsid w:val="00483B37"/>
    <w:rsid w:val="00486813"/>
    <w:rsid w:val="00490859"/>
    <w:rsid w:val="004B5876"/>
    <w:rsid w:val="004C5D3C"/>
    <w:rsid w:val="004C71AB"/>
    <w:rsid w:val="004D188C"/>
    <w:rsid w:val="004D3340"/>
    <w:rsid w:val="004E0BC8"/>
    <w:rsid w:val="004E2D28"/>
    <w:rsid w:val="004E68C3"/>
    <w:rsid w:val="004F25B7"/>
    <w:rsid w:val="00520F84"/>
    <w:rsid w:val="00535AFF"/>
    <w:rsid w:val="005360B1"/>
    <w:rsid w:val="0056389B"/>
    <w:rsid w:val="005A1891"/>
    <w:rsid w:val="005E071E"/>
    <w:rsid w:val="005E5850"/>
    <w:rsid w:val="005E6CCE"/>
    <w:rsid w:val="005F1662"/>
    <w:rsid w:val="005F777C"/>
    <w:rsid w:val="006112AE"/>
    <w:rsid w:val="006208F7"/>
    <w:rsid w:val="0063094F"/>
    <w:rsid w:val="006344D5"/>
    <w:rsid w:val="00636544"/>
    <w:rsid w:val="0066586F"/>
    <w:rsid w:val="006668D3"/>
    <w:rsid w:val="0068293B"/>
    <w:rsid w:val="006D787C"/>
    <w:rsid w:val="006D7B47"/>
    <w:rsid w:val="006E5744"/>
    <w:rsid w:val="00727777"/>
    <w:rsid w:val="00746952"/>
    <w:rsid w:val="0076050C"/>
    <w:rsid w:val="007657E9"/>
    <w:rsid w:val="00766D25"/>
    <w:rsid w:val="00790404"/>
    <w:rsid w:val="007C0BB6"/>
    <w:rsid w:val="007C1951"/>
    <w:rsid w:val="007D6003"/>
    <w:rsid w:val="007E7496"/>
    <w:rsid w:val="0080169F"/>
    <w:rsid w:val="00815244"/>
    <w:rsid w:val="008412EF"/>
    <w:rsid w:val="00860085"/>
    <w:rsid w:val="008756B7"/>
    <w:rsid w:val="00893F35"/>
    <w:rsid w:val="008968D3"/>
    <w:rsid w:val="008B695D"/>
    <w:rsid w:val="008C23A9"/>
    <w:rsid w:val="008E29D1"/>
    <w:rsid w:val="008F1BFF"/>
    <w:rsid w:val="008F3483"/>
    <w:rsid w:val="00900A06"/>
    <w:rsid w:val="00904B01"/>
    <w:rsid w:val="00932792"/>
    <w:rsid w:val="009332C2"/>
    <w:rsid w:val="00940AEC"/>
    <w:rsid w:val="00954C3F"/>
    <w:rsid w:val="00971F38"/>
    <w:rsid w:val="009778BC"/>
    <w:rsid w:val="00990360"/>
    <w:rsid w:val="009B6153"/>
    <w:rsid w:val="009C6456"/>
    <w:rsid w:val="009D4844"/>
    <w:rsid w:val="009E3835"/>
    <w:rsid w:val="009F58C5"/>
    <w:rsid w:val="00A129A5"/>
    <w:rsid w:val="00A16F15"/>
    <w:rsid w:val="00A56FA3"/>
    <w:rsid w:val="00A66ADB"/>
    <w:rsid w:val="00AA1DA8"/>
    <w:rsid w:val="00AA5178"/>
    <w:rsid w:val="00AC2EF3"/>
    <w:rsid w:val="00AC5D3D"/>
    <w:rsid w:val="00AF2436"/>
    <w:rsid w:val="00B01DA4"/>
    <w:rsid w:val="00B04345"/>
    <w:rsid w:val="00B20EE2"/>
    <w:rsid w:val="00B328A1"/>
    <w:rsid w:val="00B36C10"/>
    <w:rsid w:val="00B37FEB"/>
    <w:rsid w:val="00B50E63"/>
    <w:rsid w:val="00B555A8"/>
    <w:rsid w:val="00B81CFB"/>
    <w:rsid w:val="00B86D97"/>
    <w:rsid w:val="00BE3FCE"/>
    <w:rsid w:val="00BE5A7F"/>
    <w:rsid w:val="00BF7299"/>
    <w:rsid w:val="00C077CC"/>
    <w:rsid w:val="00C1270C"/>
    <w:rsid w:val="00C2354C"/>
    <w:rsid w:val="00C36586"/>
    <w:rsid w:val="00C37C9C"/>
    <w:rsid w:val="00C520BD"/>
    <w:rsid w:val="00C8108C"/>
    <w:rsid w:val="00C820D6"/>
    <w:rsid w:val="00C85F9B"/>
    <w:rsid w:val="00C929C7"/>
    <w:rsid w:val="00CD5A35"/>
    <w:rsid w:val="00CE1789"/>
    <w:rsid w:val="00CF3915"/>
    <w:rsid w:val="00CF4134"/>
    <w:rsid w:val="00D10D04"/>
    <w:rsid w:val="00D27A10"/>
    <w:rsid w:val="00D81173"/>
    <w:rsid w:val="00D81242"/>
    <w:rsid w:val="00D855EF"/>
    <w:rsid w:val="00D953CC"/>
    <w:rsid w:val="00DA2C34"/>
    <w:rsid w:val="00DE59A5"/>
    <w:rsid w:val="00E07BC2"/>
    <w:rsid w:val="00E26FF4"/>
    <w:rsid w:val="00E37849"/>
    <w:rsid w:val="00E563AA"/>
    <w:rsid w:val="00E66DE4"/>
    <w:rsid w:val="00E95BB0"/>
    <w:rsid w:val="00EA5F8F"/>
    <w:rsid w:val="00EB0ED6"/>
    <w:rsid w:val="00EF1A4C"/>
    <w:rsid w:val="00EF5CE6"/>
    <w:rsid w:val="00F25533"/>
    <w:rsid w:val="00F257EA"/>
    <w:rsid w:val="00F614E5"/>
    <w:rsid w:val="00F6212D"/>
    <w:rsid w:val="00F80F81"/>
    <w:rsid w:val="00F822D2"/>
    <w:rsid w:val="00F82325"/>
    <w:rsid w:val="00F94281"/>
    <w:rsid w:val="00FB403F"/>
    <w:rsid w:val="00FC3668"/>
    <w:rsid w:val="00FC4BDE"/>
    <w:rsid w:val="00FE5211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6544"/>
  </w:style>
  <w:style w:type="paragraph" w:styleId="a5">
    <w:name w:val="footer"/>
    <w:basedOn w:val="a"/>
    <w:link w:val="a6"/>
    <w:uiPriority w:val="99"/>
    <w:unhideWhenUsed/>
    <w:rsid w:val="00636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6544"/>
  </w:style>
  <w:style w:type="table" w:styleId="a7">
    <w:name w:val="Table Grid"/>
    <w:basedOn w:val="a1"/>
    <w:uiPriority w:val="59"/>
    <w:rsid w:val="00FC3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6544"/>
  </w:style>
  <w:style w:type="paragraph" w:styleId="a5">
    <w:name w:val="footer"/>
    <w:basedOn w:val="a"/>
    <w:link w:val="a6"/>
    <w:uiPriority w:val="99"/>
    <w:unhideWhenUsed/>
    <w:rsid w:val="00636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6544"/>
  </w:style>
  <w:style w:type="table" w:styleId="a7">
    <w:name w:val="Table Grid"/>
    <w:basedOn w:val="a1"/>
    <w:uiPriority w:val="59"/>
    <w:rsid w:val="00FC3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26</cp:revision>
  <dcterms:created xsi:type="dcterms:W3CDTF">2014-09-22T07:40:00Z</dcterms:created>
  <dcterms:modified xsi:type="dcterms:W3CDTF">2014-09-30T06:45:00Z</dcterms:modified>
</cp:coreProperties>
</file>