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8" w:rsidRPr="005370DA" w:rsidRDefault="005370DA" w:rsidP="005370D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0D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СУЧАСНІ СТАНДАРТИ І ВИМОГИ ДО ТОВАРНОЇ ЯКОСТІ СВИНИНИ</w:t>
      </w:r>
    </w:p>
    <w:p w:rsidR="005370DA" w:rsidRPr="005370DA" w:rsidRDefault="005370DA" w:rsidP="003B6C25">
      <w:pPr>
        <w:autoSpaceDE w:val="0"/>
        <w:autoSpaceDN w:val="0"/>
        <w:adjustRightInd w:val="0"/>
        <w:spacing w:after="0" w:line="240" w:lineRule="auto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5370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Ю. Г. Бургу, 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>к. с.-г. н., доцент</w:t>
      </w:r>
    </w:p>
    <w:p w:rsidR="005370DA" w:rsidRPr="005370DA" w:rsidRDefault="005370DA" w:rsidP="003B6C2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393"/>
        <w:rPr>
          <w:rFonts w:ascii="Times New Roman" w:hAnsi="Times New Roman" w:cs="Times New Roman"/>
          <w:sz w:val="28"/>
          <w:szCs w:val="28"/>
          <w:lang w:val="uk-UA"/>
        </w:rPr>
      </w:pPr>
      <w:r w:rsidRPr="005370DA">
        <w:rPr>
          <w:rFonts w:ascii="Times New Roman" w:hAnsi="Times New Roman" w:cs="Times New Roman"/>
          <w:sz w:val="28"/>
          <w:szCs w:val="28"/>
          <w:lang w:val="uk-UA"/>
        </w:rPr>
        <w:t>ВНЗ Укоопспілки «Полтавський університет економіки і торгівлі», м. Полтава</w:t>
      </w:r>
    </w:p>
    <w:p w:rsidR="005370DA" w:rsidRDefault="005370DA" w:rsidP="005370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5370DA" w:rsidRPr="005370DA" w:rsidRDefault="005370DA" w:rsidP="00537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0DA">
        <w:rPr>
          <w:rFonts w:ascii="Times New Roman" w:hAnsi="Times New Roman" w:cs="Times New Roman"/>
          <w:sz w:val="28"/>
          <w:szCs w:val="28"/>
          <w:lang w:val="uk-UA"/>
        </w:rPr>
        <w:t>Стандартизація, як вид цілеспрямованої діяльності людини, використовується у всіх сферах її ж</w:t>
      </w:r>
      <w:r w:rsidR="00E40415">
        <w:rPr>
          <w:rFonts w:ascii="Times New Roman" w:hAnsi="Times New Roman" w:cs="Times New Roman"/>
          <w:sz w:val="28"/>
          <w:szCs w:val="28"/>
          <w:lang w:val="uk-UA"/>
        </w:rPr>
        <w:t>иття. Зараз в світі роз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>роблено більше 12 тисяч стандартів на різні види діяльності продукції. Офіційна стандартизація, яку пов’язують з розробкою певних документів (стандарт</w:t>
      </w:r>
      <w:r w:rsidR="00E40415">
        <w:rPr>
          <w:rFonts w:ascii="Times New Roman" w:hAnsi="Times New Roman" w:cs="Times New Roman"/>
          <w:sz w:val="28"/>
          <w:szCs w:val="28"/>
          <w:lang w:val="uk-UA"/>
        </w:rPr>
        <w:t>ів), норм і правил, що регламен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>тують вимоги до об’єктів, виникла у середні віки з розвитком товарного виробництва і ринкових відносин.</w:t>
      </w:r>
    </w:p>
    <w:p w:rsidR="005370DA" w:rsidRPr="005370DA" w:rsidRDefault="005370DA" w:rsidP="00537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0DA">
        <w:rPr>
          <w:rFonts w:ascii="Times New Roman" w:hAnsi="Times New Roman" w:cs="Times New Roman"/>
          <w:sz w:val="28"/>
          <w:szCs w:val="28"/>
          <w:lang w:val="uk-UA"/>
        </w:rPr>
        <w:t>Проблему забезпечення нас</w:t>
      </w:r>
      <w:r w:rsidR="00E40415">
        <w:rPr>
          <w:rFonts w:ascii="Times New Roman" w:hAnsi="Times New Roman" w:cs="Times New Roman"/>
          <w:sz w:val="28"/>
          <w:szCs w:val="28"/>
          <w:lang w:val="uk-UA"/>
        </w:rPr>
        <w:t>елення, а також харчової промис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>ловості м’ясом практично н</w:t>
      </w:r>
      <w:r w:rsidR="00E40415">
        <w:rPr>
          <w:rFonts w:ascii="Times New Roman" w:hAnsi="Times New Roman" w:cs="Times New Roman"/>
          <w:sz w:val="28"/>
          <w:szCs w:val="28"/>
          <w:lang w:val="uk-UA"/>
        </w:rPr>
        <w:t>еможливо розрішити без інтенсив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>ного розвитку усіх галузей тваринництва і в особливості свинарства. Пріоритет розвитку цієї галузі, як відомо, надається завдяки таким важливим біо</w:t>
      </w:r>
      <w:r w:rsidR="00E40415">
        <w:rPr>
          <w:rFonts w:ascii="Times New Roman" w:hAnsi="Times New Roman" w:cs="Times New Roman"/>
          <w:sz w:val="28"/>
          <w:szCs w:val="28"/>
          <w:lang w:val="uk-UA"/>
        </w:rPr>
        <w:t>логічно-господарським особливос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>тям свиней як багатоплідніст</w:t>
      </w:r>
      <w:r w:rsidR="00E40415">
        <w:rPr>
          <w:rFonts w:ascii="Times New Roman" w:hAnsi="Times New Roman" w:cs="Times New Roman"/>
          <w:sz w:val="28"/>
          <w:szCs w:val="28"/>
          <w:lang w:val="uk-UA"/>
        </w:rPr>
        <w:t>ь, всеїдність, економне викорис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>тання кормів та придатність свинини до приготування різних смачних кулінарних виробів.</w:t>
      </w:r>
    </w:p>
    <w:p w:rsidR="005370DA" w:rsidRPr="005370DA" w:rsidRDefault="005370DA" w:rsidP="00537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0DA">
        <w:rPr>
          <w:rFonts w:ascii="Times New Roman" w:hAnsi="Times New Roman" w:cs="Times New Roman"/>
          <w:sz w:val="28"/>
          <w:szCs w:val="28"/>
          <w:lang w:val="uk-UA"/>
        </w:rPr>
        <w:t>Свині характеризуються багатоплідністю, скоростиглістю, високим забійним виходом,</w:t>
      </w:r>
      <w:r w:rsidR="00E40415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раціональним використанням кор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>мів. За продуктивними ознаками свиней ділять на три основні типи: сальний, м’ясний і</w:t>
      </w:r>
      <w:r w:rsidR="00E40415" w:rsidRPr="00E40415">
        <w:rPr>
          <w:rFonts w:ascii="Times New Roman" w:hAnsi="Times New Roman" w:cs="Times New Roman"/>
          <w:sz w:val="28"/>
          <w:szCs w:val="28"/>
        </w:rPr>
        <w:t xml:space="preserve"> 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>м’ясо-сальний (універсальний).</w:t>
      </w:r>
    </w:p>
    <w:p w:rsidR="005370DA" w:rsidRPr="005370DA" w:rsidRDefault="005370DA" w:rsidP="00537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0DA">
        <w:rPr>
          <w:rFonts w:ascii="Times New Roman" w:hAnsi="Times New Roman" w:cs="Times New Roman"/>
          <w:sz w:val="28"/>
          <w:szCs w:val="28"/>
          <w:lang w:val="uk-UA"/>
        </w:rPr>
        <w:t>Свині сального типу мають широкий тулуб і голову, короткі ноги, великі округлі окости, тонку шкіру. До них відносять миргородську, велику чорну, українську степову рябу та інші породи.</w:t>
      </w:r>
    </w:p>
    <w:p w:rsidR="005370DA" w:rsidRPr="005370DA" w:rsidRDefault="005370DA" w:rsidP="00537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0DA">
        <w:rPr>
          <w:rFonts w:ascii="Times New Roman" w:hAnsi="Times New Roman" w:cs="Times New Roman"/>
          <w:sz w:val="28"/>
          <w:szCs w:val="28"/>
          <w:lang w:val="uk-UA"/>
        </w:rPr>
        <w:t>Свині м’ясного типу відрізняються видовженим тулубом, високими кінцівками, розвинутими окостами і тонкою гладкою шкірою. Беконних свиней в</w:t>
      </w:r>
      <w:r w:rsidR="00E40415">
        <w:rPr>
          <w:rFonts w:ascii="Times New Roman" w:hAnsi="Times New Roman" w:cs="Times New Roman"/>
          <w:sz w:val="28"/>
          <w:szCs w:val="28"/>
          <w:lang w:val="uk-UA"/>
        </w:rPr>
        <w:t>ідгодовують для отримання нежир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>ного «мармурового» м’яса з рівномірними прошарками жиру. Така свинина ніжка, соковита, смачна. До цієї групи належать ландрас, пיєтрен, дюрок, полтавська м’ясна, українська м’ясна, червона білопояса та інші.</w:t>
      </w:r>
    </w:p>
    <w:p w:rsidR="005370DA" w:rsidRPr="005370DA" w:rsidRDefault="005370DA" w:rsidP="00537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0DA">
        <w:rPr>
          <w:rFonts w:ascii="Times New Roman" w:hAnsi="Times New Roman" w:cs="Times New Roman"/>
          <w:sz w:val="28"/>
          <w:szCs w:val="28"/>
          <w:lang w:val="uk-UA"/>
        </w:rPr>
        <w:t>Свині м’ясо-сальних (унів</w:t>
      </w:r>
      <w:r w:rsidR="00E40415">
        <w:rPr>
          <w:rFonts w:ascii="Times New Roman" w:hAnsi="Times New Roman" w:cs="Times New Roman"/>
          <w:sz w:val="28"/>
          <w:szCs w:val="28"/>
          <w:lang w:val="uk-UA"/>
        </w:rPr>
        <w:t>ерсальних) генотипів мають поєд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>нані якості м’ясних та сальних порід. У віці до 6–7 місяців при певному типу годівлі, від них можна одержати ніжне, соковите, нежирне м’ясо, а якщо відгодівлю продовжити до 10–12-місяч-ного віку, то в тушах нагромадиться значна частка якісного сала. Найбільш поширені породи: велика біла і українська степова біла.</w:t>
      </w:r>
    </w:p>
    <w:p w:rsidR="005370DA" w:rsidRPr="005370DA" w:rsidRDefault="005370DA" w:rsidP="00537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0DA">
        <w:rPr>
          <w:rFonts w:ascii="Times New Roman" w:hAnsi="Times New Roman" w:cs="Times New Roman"/>
          <w:sz w:val="28"/>
          <w:szCs w:val="28"/>
          <w:lang w:val="uk-UA"/>
        </w:rPr>
        <w:t>Зростання виробництва с</w:t>
      </w:r>
      <w:r w:rsidR="00E40415">
        <w:rPr>
          <w:rFonts w:ascii="Times New Roman" w:hAnsi="Times New Roman" w:cs="Times New Roman"/>
          <w:sz w:val="28"/>
          <w:szCs w:val="28"/>
          <w:lang w:val="uk-UA"/>
        </w:rPr>
        <w:t>винини у світі досягаються пере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>важно за рахунок збільшення поголів’я свиней та інтенсифікації їх відгодівлі. Важливим фак</w:t>
      </w:r>
      <w:r w:rsidR="00E40415">
        <w:rPr>
          <w:rFonts w:ascii="Times New Roman" w:hAnsi="Times New Roman" w:cs="Times New Roman"/>
          <w:sz w:val="28"/>
          <w:szCs w:val="28"/>
          <w:lang w:val="uk-UA"/>
        </w:rPr>
        <w:t>тором інтенсивного розвитку сви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>нарства за кордоном є широке впровадження гібридизації як селекційного методу підв</w:t>
      </w:r>
      <w:r w:rsidR="00E40415">
        <w:rPr>
          <w:rFonts w:ascii="Times New Roman" w:hAnsi="Times New Roman" w:cs="Times New Roman"/>
          <w:sz w:val="28"/>
          <w:szCs w:val="28"/>
          <w:lang w:val="uk-UA"/>
        </w:rPr>
        <w:t>ищення продуктивності, удоскона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>лення продуктивних і племінних якостей тварин, впровадження в сферу виробництва порід з високим виходом м’яса, а також поліпшення технології підготовки тварин до забою і переробки туш.</w:t>
      </w:r>
    </w:p>
    <w:p w:rsidR="005370DA" w:rsidRPr="005370DA" w:rsidRDefault="005370DA" w:rsidP="00537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0DA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отримання помісного та гібридного поголів’я свиней з поліпшеними показники росту і накопиченням значної кількості м’язової тканини 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lastRenderedPageBreak/>
        <w:t>вважається перспективним для</w:t>
      </w:r>
      <w:r w:rsidR="00E40415">
        <w:rPr>
          <w:rFonts w:ascii="Times New Roman" w:hAnsi="Times New Roman" w:cs="Times New Roman"/>
          <w:sz w:val="28"/>
          <w:szCs w:val="28"/>
          <w:lang w:val="uk-UA"/>
        </w:rPr>
        <w:t xml:space="preserve"> збіль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>шення виробництва м’яса, особливо в умовах гострого дефіциту м’ясної сировини.</w:t>
      </w:r>
    </w:p>
    <w:p w:rsidR="005370DA" w:rsidRPr="005370DA" w:rsidRDefault="005370DA" w:rsidP="00537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0DA">
        <w:rPr>
          <w:rFonts w:ascii="Times New Roman" w:hAnsi="Times New Roman" w:cs="Times New Roman"/>
          <w:sz w:val="28"/>
          <w:szCs w:val="28"/>
          <w:lang w:val="uk-UA"/>
        </w:rPr>
        <w:t>При розведенні існуючих та</w:t>
      </w:r>
      <w:r w:rsidR="00E40415">
        <w:rPr>
          <w:rFonts w:ascii="Times New Roman" w:hAnsi="Times New Roman" w:cs="Times New Roman"/>
          <w:sz w:val="28"/>
          <w:szCs w:val="28"/>
          <w:lang w:val="uk-UA"/>
        </w:rPr>
        <w:t xml:space="preserve"> виведенні нових порід із відпо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>відними властивостями і я</w:t>
      </w:r>
      <w:r w:rsidR="00E40415">
        <w:rPr>
          <w:rFonts w:ascii="Times New Roman" w:hAnsi="Times New Roman" w:cs="Times New Roman"/>
          <w:sz w:val="28"/>
          <w:szCs w:val="28"/>
          <w:lang w:val="uk-UA"/>
        </w:rPr>
        <w:t>кісними показниками можуть вини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>кати нові проблеми. Наприклад, підвищення маси тварин може супроводжуватись диспропорцією окремих частин туші. Значне зниження жирності може зумовити зміну структури м’яса і</w:t>
      </w:r>
      <w:r w:rsidR="00E40415" w:rsidRPr="00E40415">
        <w:rPr>
          <w:rFonts w:ascii="Times New Roman" w:hAnsi="Times New Roman" w:cs="Times New Roman"/>
          <w:sz w:val="28"/>
          <w:szCs w:val="28"/>
        </w:rPr>
        <w:t xml:space="preserve"> 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>його органолептичних показників.</w:t>
      </w:r>
    </w:p>
    <w:p w:rsidR="005370DA" w:rsidRPr="005370DA" w:rsidRDefault="005370DA" w:rsidP="00537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0DA">
        <w:rPr>
          <w:rFonts w:ascii="Times New Roman" w:hAnsi="Times New Roman" w:cs="Times New Roman"/>
          <w:sz w:val="28"/>
          <w:szCs w:val="28"/>
          <w:lang w:val="uk-UA"/>
        </w:rPr>
        <w:t>Розведення тварин за новими технологіями може призвести до підвищення в них стресчутливості і, як наслідо</w:t>
      </w:r>
      <w:r w:rsidR="00E40415">
        <w:rPr>
          <w:rFonts w:ascii="Times New Roman" w:hAnsi="Times New Roman" w:cs="Times New Roman"/>
          <w:sz w:val="28"/>
          <w:szCs w:val="28"/>
          <w:lang w:val="uk-UA"/>
        </w:rPr>
        <w:t>к, до отри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 xml:space="preserve">мання м’яса з дефектами PSE і DFD. За останній час все частіше згадується про дефект м’яса RSE – червоно-рожеве, м’яке і ексудативне. Воно за кольором </w:t>
      </w:r>
      <w:r w:rsidR="00E40415">
        <w:rPr>
          <w:rFonts w:ascii="Times New Roman" w:hAnsi="Times New Roman" w:cs="Times New Roman"/>
          <w:sz w:val="28"/>
          <w:szCs w:val="28"/>
          <w:lang w:val="uk-UA"/>
        </w:rPr>
        <w:t>близьке до звичайного, але ексу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>дативне, як PSE. Втрати м’ясного соку при переробці м’яса RSE досягають 11,2 %, PSE – 8,2 %.</w:t>
      </w:r>
    </w:p>
    <w:p w:rsidR="005370DA" w:rsidRPr="005370DA" w:rsidRDefault="005370DA" w:rsidP="00537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0DA">
        <w:rPr>
          <w:rFonts w:ascii="Times New Roman" w:hAnsi="Times New Roman" w:cs="Times New Roman"/>
          <w:sz w:val="28"/>
          <w:szCs w:val="28"/>
          <w:lang w:val="uk-UA"/>
        </w:rPr>
        <w:t>Якісні характеристики тварин підвищуються селекцією, генною модифікацією, поліпшенням відгодівлі, умов утримання, вдосконалення умов транспортування тварин на забій. Зараз виявлено вже декілька генів, які відповідальні за ряд якісних характеристик, у тому числі ген, мутація якого призводить до збільшення частки м’язів, а ві</w:t>
      </w:r>
      <w:r w:rsidR="00E40415">
        <w:rPr>
          <w:rFonts w:ascii="Times New Roman" w:hAnsi="Times New Roman" w:cs="Times New Roman"/>
          <w:sz w:val="28"/>
          <w:szCs w:val="28"/>
          <w:lang w:val="uk-UA"/>
        </w:rPr>
        <w:t>дповідно й виходу. Недавно вияв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 xml:space="preserve">лений ген, який впливає на вміст </w:t>
      </w:r>
      <w:r w:rsidR="00E40415" w:rsidRPr="005370DA">
        <w:rPr>
          <w:rFonts w:ascii="Times New Roman" w:hAnsi="Times New Roman" w:cs="Times New Roman"/>
          <w:sz w:val="28"/>
          <w:szCs w:val="28"/>
          <w:lang w:val="uk-UA"/>
        </w:rPr>
        <w:t>внутрішньо м’язового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 xml:space="preserve"> жиру в тушах свиней. Відомий ген, </w:t>
      </w:r>
      <w:r w:rsidR="00E40415">
        <w:rPr>
          <w:rFonts w:ascii="Times New Roman" w:hAnsi="Times New Roman" w:cs="Times New Roman"/>
          <w:sz w:val="28"/>
          <w:szCs w:val="28"/>
          <w:lang w:val="uk-UA"/>
        </w:rPr>
        <w:t>зміна або видалення якого дозво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>лить контролювати поголів’я свиней і великої рогатої худоби за</w:t>
      </w:r>
      <w:r w:rsidR="00E40415" w:rsidRPr="00E40415">
        <w:rPr>
          <w:rFonts w:ascii="Times New Roman" w:hAnsi="Times New Roman" w:cs="Times New Roman"/>
          <w:sz w:val="28"/>
          <w:szCs w:val="28"/>
        </w:rPr>
        <w:t xml:space="preserve"> 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>статтю. Знайдено гени, що можуть викликати такий дефект м’яса як PSE – м’ясо блідо-рожевого кольору, м’яке і водянисте.</w:t>
      </w:r>
    </w:p>
    <w:p w:rsidR="005370DA" w:rsidRPr="005370DA" w:rsidRDefault="005370DA" w:rsidP="00537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0DA">
        <w:rPr>
          <w:rFonts w:ascii="Times New Roman" w:hAnsi="Times New Roman" w:cs="Times New Roman"/>
          <w:sz w:val="28"/>
          <w:szCs w:val="28"/>
          <w:lang w:val="uk-UA"/>
        </w:rPr>
        <w:t>Збільшення виробництва м’яса свинини можливо також за рахунок використання не кастрованих молодих кнурів, які характеризуються підвищеною здатністю синтезувати білок і більшою біологічною та м’ясною продуктивністю порівняно з кастрованими тваринами. Діючі стандарти не передбачають оцінку молодих кнурів старших 4-х місяців і їх туш завдяки наявності специфічного аномального запаху м’яса. Він зумовлений вмістом андростерону і спостерігається у 20–40 % тварин переважно при тепловому обро</w:t>
      </w:r>
      <w:r w:rsidR="00E40415">
        <w:rPr>
          <w:rFonts w:ascii="Times New Roman" w:hAnsi="Times New Roman" w:cs="Times New Roman"/>
          <w:sz w:val="28"/>
          <w:szCs w:val="28"/>
          <w:lang w:val="uk-UA"/>
        </w:rPr>
        <w:t>бітку. Виділення окремої катего</w:t>
      </w:r>
      <w:r w:rsidRPr="005370DA">
        <w:rPr>
          <w:rFonts w:ascii="Times New Roman" w:hAnsi="Times New Roman" w:cs="Times New Roman"/>
          <w:sz w:val="28"/>
          <w:szCs w:val="28"/>
          <w:lang w:val="uk-UA"/>
        </w:rPr>
        <w:t>рії якості молодих кнурів живою масою до 70 кг і маси туш до 47 кг буде гарантувати обмеження віку і відповідно відсутність аномального запаху.</w:t>
      </w:r>
    </w:p>
    <w:p w:rsidR="005370DA" w:rsidRPr="005370DA" w:rsidRDefault="005370DA" w:rsidP="00537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0DA">
        <w:rPr>
          <w:rFonts w:ascii="Times New Roman" w:hAnsi="Times New Roman" w:cs="Times New Roman"/>
          <w:sz w:val="28"/>
          <w:szCs w:val="28"/>
          <w:lang w:val="uk-UA"/>
        </w:rPr>
        <w:t>Утримання і відгодівля тварин в умовах, які не відповідають фізіологічним вимогам організму, часто приводить до відхилення у якості м’язової тканини за такими показниками, як інтенсивність забарвлення, величина рН, здатність зв’язувати вологу, появу PSE свинини. Відсутність у стандарті вимог до показника рН свинини і відповідно визначення належності її до групи якості приводить до того, що переробна промисловість не може виробляти з них високоякісні м’ясні продукти.</w:t>
      </w:r>
    </w:p>
    <w:p w:rsidR="005370DA" w:rsidRPr="005370DA" w:rsidRDefault="005370DA" w:rsidP="00537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0DA">
        <w:rPr>
          <w:rFonts w:ascii="Times New Roman" w:hAnsi="Times New Roman" w:cs="Times New Roman"/>
          <w:sz w:val="28"/>
          <w:szCs w:val="28"/>
          <w:lang w:val="uk-UA"/>
        </w:rPr>
        <w:t>Вгодованість свиней, яких здають на забій, визначають за ГОСТ 1213-74 «Свині для забою». Залежно від живої маси, товщини шпигу та віку свиней ділять на п’ять категорій.</w:t>
      </w:r>
    </w:p>
    <w:p w:rsidR="005370DA" w:rsidRPr="005370DA" w:rsidRDefault="005370DA" w:rsidP="00537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0DA">
        <w:rPr>
          <w:rFonts w:ascii="Times New Roman" w:hAnsi="Times New Roman" w:cs="Times New Roman"/>
          <w:sz w:val="28"/>
          <w:szCs w:val="28"/>
          <w:lang w:val="uk-UA"/>
        </w:rPr>
        <w:t>До першої та другої категорій не відносять свиноматок. Самців же можна віднести лише тих, яких кастрували не пізніше двомісячного віку, до першої і не пізніше чотиримісячного віку – до другої та четвертої категорій. Свиней, які відповідають вимогам першої категорії і не мають на шкірі пухлин, але з синцями відносять до другої категорії.</w:t>
      </w:r>
    </w:p>
    <w:p w:rsidR="005370DA" w:rsidRPr="005370DA" w:rsidRDefault="005370DA" w:rsidP="00537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0DA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реалізації в торгівельній мережі та мережі громадського харчування випускають свинину: першої та четвертої категорії, а також туші підсвинків в шкурі другої категорії, другої та третьої категорії без шкури, обрізну.</w:t>
      </w:r>
    </w:p>
    <w:p w:rsidR="005370DA" w:rsidRPr="005370DA" w:rsidRDefault="005370DA" w:rsidP="005370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0DA">
        <w:rPr>
          <w:rFonts w:ascii="Times New Roman" w:hAnsi="Times New Roman" w:cs="Times New Roman"/>
          <w:sz w:val="28"/>
          <w:szCs w:val="28"/>
          <w:lang w:val="uk-UA"/>
        </w:rPr>
        <w:t>Свинину першої, другої та четвертої категорій випускають в вигляді поздовжніх напівтуш. Розпилювання або розрубування на поздовжні напівтуши виконують по середині хребцевого стовпа, без залишення цілих хребців в якій-небудь напівтуші та без їх подрібнення.</w:t>
      </w:r>
    </w:p>
    <w:p w:rsidR="005370DA" w:rsidRPr="005370DA" w:rsidRDefault="005370DA" w:rsidP="005370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  <w:lang w:val="uk-UA"/>
        </w:rPr>
      </w:pPr>
      <w:r w:rsidRPr="005370DA">
        <w:rPr>
          <w:rFonts w:ascii="Times New Roman" w:eastAsia="Times New Roman,Bold" w:hAnsi="Times New Roman" w:cs="Times New Roman"/>
          <w:b/>
          <w:bCs/>
          <w:sz w:val="28"/>
          <w:szCs w:val="28"/>
          <w:lang w:val="uk-UA"/>
        </w:rPr>
        <w:t>Інформаційні джерела</w:t>
      </w:r>
    </w:p>
    <w:p w:rsidR="003B6C25" w:rsidRPr="003B6C25" w:rsidRDefault="005370DA" w:rsidP="003B6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,Bold" w:hAnsi="Times New Roman" w:cs="Times New Roman"/>
          <w:sz w:val="28"/>
          <w:szCs w:val="28"/>
          <w:lang w:val="en-US"/>
        </w:rPr>
      </w:pPr>
      <w:r w:rsidRPr="003B6C25">
        <w:rPr>
          <w:rFonts w:ascii="Times New Roman" w:eastAsia="Times New Roman,Bold" w:hAnsi="Times New Roman" w:cs="Times New Roman"/>
          <w:sz w:val="28"/>
          <w:szCs w:val="28"/>
          <w:lang w:val="uk-UA"/>
        </w:rPr>
        <w:t>Балла С. Оценка мясных качеств свиней / Балла С. – М.</w:t>
      </w:r>
      <w:r w:rsidR="003B6C25"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: ВО Агропромиздат, 1988. – 72</w:t>
      </w:r>
      <w:r w:rsidRPr="003B6C25">
        <w:rPr>
          <w:rFonts w:ascii="Times New Roman" w:eastAsia="Times New Roman,Bold" w:hAnsi="Times New Roman" w:cs="Times New Roman"/>
          <w:sz w:val="28"/>
          <w:szCs w:val="28"/>
          <w:lang w:val="uk-UA"/>
        </w:rPr>
        <w:t>с.</w:t>
      </w:r>
    </w:p>
    <w:p w:rsidR="003B6C25" w:rsidRPr="003B6C25" w:rsidRDefault="005370DA" w:rsidP="003B6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,Bold" w:hAnsi="Times New Roman" w:cs="Times New Roman"/>
          <w:sz w:val="28"/>
          <w:szCs w:val="28"/>
          <w:lang w:val="en-US"/>
        </w:rPr>
      </w:pPr>
      <w:r w:rsidRPr="003B6C25"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Маменко А. М. Формирование, прогнозирование и методы оценки качества мясной продукции животных / Маменко А. М. – Харьков : РИП «Оригинал», 1998. – </w:t>
      </w:r>
      <w:r w:rsidR="003B6C25">
        <w:rPr>
          <w:rFonts w:ascii="Times New Roman" w:eastAsia="Times New Roman,Bold" w:hAnsi="Times New Roman" w:cs="Times New Roman"/>
          <w:sz w:val="28"/>
          <w:szCs w:val="28"/>
          <w:lang w:val="uk-UA"/>
        </w:rPr>
        <w:t>256</w:t>
      </w:r>
      <w:r w:rsidRPr="003B6C25">
        <w:rPr>
          <w:rFonts w:ascii="Times New Roman" w:eastAsia="Times New Roman,Bold" w:hAnsi="Times New Roman" w:cs="Times New Roman"/>
          <w:sz w:val="28"/>
          <w:szCs w:val="28"/>
          <w:lang w:val="uk-UA"/>
        </w:rPr>
        <w:t>с.</w:t>
      </w:r>
    </w:p>
    <w:p w:rsidR="005370DA" w:rsidRPr="003B6C25" w:rsidRDefault="005370DA" w:rsidP="003B6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,Bold" w:hAnsi="Times New Roman" w:cs="Times New Roman"/>
          <w:sz w:val="28"/>
          <w:szCs w:val="28"/>
          <w:lang w:val="uk-UA"/>
        </w:rPr>
      </w:pPr>
      <w:r w:rsidRPr="003B6C25"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Почерняєв Ф. К. Скоростиглість свиней і виробництво м’яса / Почерняєв </w:t>
      </w:r>
      <w:r w:rsidR="003B6C25">
        <w:rPr>
          <w:rFonts w:ascii="Times New Roman" w:eastAsia="Times New Roman,Bold" w:hAnsi="Times New Roman" w:cs="Times New Roman"/>
          <w:sz w:val="28"/>
          <w:szCs w:val="28"/>
          <w:lang w:val="uk-UA"/>
        </w:rPr>
        <w:t>Ф. К. – К. : Урожай, 1982. – 72</w:t>
      </w:r>
      <w:r w:rsidRPr="003B6C25">
        <w:rPr>
          <w:rFonts w:ascii="Times New Roman" w:eastAsia="Times New Roman,Bold" w:hAnsi="Times New Roman" w:cs="Times New Roman"/>
          <w:sz w:val="28"/>
          <w:szCs w:val="28"/>
          <w:lang w:val="uk-UA"/>
        </w:rPr>
        <w:t>с.</w:t>
      </w:r>
    </w:p>
    <w:sectPr w:rsidR="005370DA" w:rsidRPr="003B6C25" w:rsidSect="005370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32978"/>
    <w:multiLevelType w:val="hybridMultilevel"/>
    <w:tmpl w:val="24F29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5370DA"/>
    <w:rsid w:val="002B3635"/>
    <w:rsid w:val="003B6C25"/>
    <w:rsid w:val="005370DA"/>
    <w:rsid w:val="00596AF1"/>
    <w:rsid w:val="008B616F"/>
    <w:rsid w:val="00962C58"/>
    <w:rsid w:val="009D29D8"/>
    <w:rsid w:val="00B52738"/>
    <w:rsid w:val="00C16467"/>
    <w:rsid w:val="00C47352"/>
    <w:rsid w:val="00C644EF"/>
    <w:rsid w:val="00DD6CCE"/>
    <w:rsid w:val="00E40415"/>
    <w:rsid w:val="00F4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puet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</dc:creator>
  <cp:keywords/>
  <dc:description/>
  <cp:lastModifiedBy>uta</cp:lastModifiedBy>
  <cp:revision>3</cp:revision>
  <dcterms:created xsi:type="dcterms:W3CDTF">2016-05-20T08:49:00Z</dcterms:created>
  <dcterms:modified xsi:type="dcterms:W3CDTF">2016-05-20T09:04:00Z</dcterms:modified>
</cp:coreProperties>
</file>