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A1" w:rsidRDefault="00A35EA1" w:rsidP="00A35EA1">
      <w:pPr>
        <w:rPr>
          <w:sz w:val="28"/>
          <w:szCs w:val="28"/>
          <w:lang w:val="uk-UA"/>
        </w:rPr>
      </w:pPr>
      <w:r w:rsidRPr="005737A3">
        <w:rPr>
          <w:sz w:val="28"/>
          <w:szCs w:val="28"/>
          <w:lang w:val="uk-UA"/>
        </w:rPr>
        <w:t>УДК 635.17</w:t>
      </w:r>
    </w:p>
    <w:p w:rsidR="00963C0E" w:rsidRDefault="00963C0E" w:rsidP="00A35EA1">
      <w:pPr>
        <w:rPr>
          <w:sz w:val="28"/>
          <w:lang w:val="uk-UA"/>
        </w:rPr>
      </w:pPr>
    </w:p>
    <w:p w:rsidR="00963C0E" w:rsidRDefault="009F7A46" w:rsidP="00963C0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ПРОМИСЛОВЕ ВИРОЩУВАННЯ РЕДИСУ</w:t>
      </w:r>
    </w:p>
    <w:p w:rsidR="00963C0E" w:rsidRPr="00963C0E" w:rsidRDefault="00963C0E" w:rsidP="00963C0E">
      <w:pPr>
        <w:jc w:val="both"/>
        <w:rPr>
          <w:b/>
          <w:sz w:val="28"/>
          <w:lang w:val="uk-UA"/>
        </w:rPr>
      </w:pPr>
    </w:p>
    <w:p w:rsidR="00A35EA1" w:rsidRPr="00457152" w:rsidRDefault="00A35EA1" w:rsidP="00A35E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Є.В. Хмельницька</w:t>
      </w:r>
      <w:r w:rsidRPr="00457152">
        <w:rPr>
          <w:b/>
          <w:sz w:val="28"/>
          <w:szCs w:val="28"/>
          <w:lang w:val="uk-UA"/>
        </w:rPr>
        <w:t xml:space="preserve">, </w:t>
      </w:r>
      <w:proofErr w:type="spellStart"/>
      <w:r w:rsidRPr="00457152">
        <w:rPr>
          <w:b/>
          <w:sz w:val="28"/>
          <w:szCs w:val="28"/>
          <w:lang w:val="uk-UA"/>
        </w:rPr>
        <w:t>к.т.н</w:t>
      </w:r>
      <w:proofErr w:type="spellEnd"/>
      <w:r w:rsidRPr="00457152">
        <w:rPr>
          <w:b/>
          <w:sz w:val="28"/>
          <w:szCs w:val="28"/>
          <w:lang w:val="uk-UA"/>
        </w:rPr>
        <w:t xml:space="preserve">., доцент Полтавського університету економіки і торгівлі </w:t>
      </w:r>
    </w:p>
    <w:p w:rsidR="00A35EA1" w:rsidRDefault="00A35EA1" w:rsidP="00D82FCF">
      <w:pPr>
        <w:pStyle w:val="a3"/>
      </w:pPr>
    </w:p>
    <w:p w:rsidR="00D82FCF" w:rsidRDefault="00D82FCF" w:rsidP="00D82FCF">
      <w:pPr>
        <w:pStyle w:val="a3"/>
      </w:pPr>
      <w:r>
        <w:t xml:space="preserve">Цілий ряд овочевих культур потребує якомога ранньої висадки. До цього переліку входить і редис. Цікаво, що потрібно для того щоб виростити редис високої якості, хрусткий та ніжний? На перший погляд </w:t>
      </w:r>
      <w:r w:rsidR="00A35EA1">
        <w:t>нібито</w:t>
      </w:r>
      <w:r>
        <w:t xml:space="preserve"> нічо</w:t>
      </w:r>
      <w:r w:rsidR="00A35EA1">
        <w:t>го : просто висадити насіння у ґрунт</w:t>
      </w:r>
      <w:r>
        <w:t xml:space="preserve"> і через місяць зібрати врожай. Але це тільки на перший погляд. Перш за все слід приділити велику увагу підбору, підготовці і висіванню насіння.</w:t>
      </w:r>
    </w:p>
    <w:p w:rsidR="00D82FCF" w:rsidRPr="00D82FCF" w:rsidRDefault="00D82FCF" w:rsidP="00D82FCF">
      <w:pPr>
        <w:pStyle w:val="a3"/>
        <w:rPr>
          <w:lang w:val="ru-RU"/>
        </w:rPr>
      </w:pPr>
      <w:r>
        <w:t xml:space="preserve">Підбор насіння залежить від місця їх висадки  та від  </w:t>
      </w:r>
      <w:proofErr w:type="spellStart"/>
      <w:r>
        <w:t>географо-кліматичних</w:t>
      </w:r>
      <w:proofErr w:type="spellEnd"/>
      <w:r>
        <w:t xml:space="preserve"> умов вирощування редису. Причому кількість насіння визначається нормами витрат насіння на 10 </w:t>
      </w:r>
      <w:proofErr w:type="spellStart"/>
      <w:r>
        <w:t>кв.м</w:t>
      </w:r>
      <w:proofErr w:type="spellEnd"/>
      <w:r>
        <w:t>., так  на таку площу землі потрібно висівати 17-23 грама насіння редису залежно від сорту.</w:t>
      </w:r>
    </w:p>
    <w:p w:rsidR="00D82FCF" w:rsidRDefault="00D82FCF" w:rsidP="00D82FCF">
      <w:pPr>
        <w:pStyle w:val="a3"/>
        <w:ind w:firstLine="0"/>
      </w:pPr>
    </w:p>
    <w:p w:rsidR="00D82FCF" w:rsidRDefault="00A35EA1" w:rsidP="00D82FCF">
      <w:pPr>
        <w:pStyle w:val="a3"/>
        <w:ind w:firstLine="0"/>
        <w:rPr>
          <w:lang w:val="ru-RU"/>
        </w:rPr>
      </w:pPr>
      <w:r>
        <w:t xml:space="preserve">Таблиця </w:t>
      </w:r>
      <w:r w:rsidR="00D82FCF">
        <w:t>1. Приблизні норми висівання насіння редису та оптимальна</w:t>
      </w:r>
      <w:r>
        <w:t xml:space="preserve"> густота стану овочевих культур</w:t>
      </w:r>
    </w:p>
    <w:p w:rsidR="00D82FCF" w:rsidRDefault="00D82FCF" w:rsidP="00D82FCF">
      <w:pPr>
        <w:pStyle w:val="a3"/>
        <w:ind w:firstLine="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77"/>
        <w:gridCol w:w="2794"/>
        <w:gridCol w:w="2716"/>
      </w:tblGrid>
      <w:tr w:rsidR="00D82FCF" w:rsidTr="00AB359F">
        <w:tc>
          <w:tcPr>
            <w:tcW w:w="3888" w:type="dxa"/>
          </w:tcPr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  <w:r>
              <w:t>Культура і спосіб висадки</w:t>
            </w:r>
          </w:p>
        </w:tc>
        <w:tc>
          <w:tcPr>
            <w:tcW w:w="2880" w:type="dxa"/>
          </w:tcPr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  <w:r>
              <w:t>Норма висіву і посадки, кг/га</w:t>
            </w:r>
          </w:p>
        </w:tc>
        <w:tc>
          <w:tcPr>
            <w:tcW w:w="2803" w:type="dxa"/>
          </w:tcPr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  <w:r>
              <w:t xml:space="preserve">Густота </w:t>
            </w:r>
          </w:p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  <w:r>
              <w:t>стану рослин, тис/га</w:t>
            </w:r>
          </w:p>
        </w:tc>
      </w:tr>
      <w:tr w:rsidR="00D82FCF" w:rsidTr="00AB359F">
        <w:trPr>
          <w:cantSplit/>
          <w:trHeight w:val="970"/>
        </w:trPr>
        <w:tc>
          <w:tcPr>
            <w:tcW w:w="3888" w:type="dxa"/>
            <w:tcBorders>
              <w:bottom w:val="single" w:sz="4" w:space="0" w:color="auto"/>
            </w:tcBorders>
          </w:tcPr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Редиска </w:t>
            </w:r>
            <w:proofErr w:type="spellStart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 xml:space="preserve"> корнеплодом</w:t>
            </w:r>
          </w:p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t>довгим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</w:p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</w:p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  <w:r>
              <w:t>400-500</w:t>
            </w:r>
          </w:p>
        </w:tc>
      </w:tr>
      <w:tr w:rsidR="00D82FCF" w:rsidTr="00AB359F">
        <w:tc>
          <w:tcPr>
            <w:tcW w:w="3888" w:type="dxa"/>
          </w:tcPr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  <w:r>
              <w:t>- круглим</w:t>
            </w:r>
          </w:p>
        </w:tc>
        <w:tc>
          <w:tcPr>
            <w:tcW w:w="2880" w:type="dxa"/>
          </w:tcPr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2803" w:type="dxa"/>
          </w:tcPr>
          <w:p w:rsidR="00D82FCF" w:rsidRDefault="00D82FCF" w:rsidP="00A35EA1">
            <w:pPr>
              <w:pStyle w:val="a3"/>
              <w:spacing w:line="240" w:lineRule="auto"/>
              <w:ind w:firstLine="0"/>
              <w:jc w:val="center"/>
            </w:pPr>
            <w:r>
              <w:t>800- 1000</w:t>
            </w:r>
          </w:p>
        </w:tc>
      </w:tr>
    </w:tbl>
    <w:p w:rsidR="00D82FCF" w:rsidRDefault="00D82FCF" w:rsidP="00D82FCF">
      <w:pPr>
        <w:pStyle w:val="a3"/>
        <w:ind w:firstLine="0"/>
      </w:pPr>
    </w:p>
    <w:p w:rsidR="00D82FCF" w:rsidRDefault="00D82FCF" w:rsidP="00D82FCF">
      <w:pPr>
        <w:pStyle w:val="a3"/>
      </w:pPr>
      <w:r>
        <w:t xml:space="preserve">При підготовці насіння до сівби застосовують такі агрозаходи, як калібрування насіння, протруєння, намочування, барботування, пророщування, або без нього, обробка розчинами стимуляторів і мікроелементів, загартовування, прогрівання, </w:t>
      </w:r>
      <w:proofErr w:type="spellStart"/>
      <w:r>
        <w:t>драж</w:t>
      </w:r>
      <w:r w:rsidR="00A35EA1">
        <w:t>у</w:t>
      </w:r>
      <w:r>
        <w:t>вання</w:t>
      </w:r>
      <w:proofErr w:type="spellEnd"/>
      <w:r>
        <w:t>.</w:t>
      </w:r>
    </w:p>
    <w:p w:rsidR="00D82FCF" w:rsidRDefault="00D82FCF" w:rsidP="00D82FCF">
      <w:pPr>
        <w:pStyle w:val="a3"/>
      </w:pPr>
      <w:r>
        <w:rPr>
          <w:b/>
          <w:bCs/>
        </w:rPr>
        <w:t xml:space="preserve">Калібрування </w:t>
      </w:r>
      <w:r>
        <w:t xml:space="preserve">забезпечує відбір найбільш придатного для висівання насіння, за допомогою сит з різним діаметром отворів.      Таким способом, </w:t>
      </w:r>
      <w:r>
        <w:lastRenderedPageBreak/>
        <w:t>відбраковується пошкоджене, пусте і дрібне насіння. Коли висівають невелику партію насіння, то калібрування проводять за допомогою 3-5% розчину солі. В цей розчин висипають насіння, добре його збовтують і дають відстоятися декілька годин. Якісне насіння в такому розчині осідає на дно, а погане непридатне – плаває на поверхні.</w:t>
      </w:r>
    </w:p>
    <w:p w:rsidR="00D82FCF" w:rsidRDefault="00D82FCF" w:rsidP="00D82FCF">
      <w:pPr>
        <w:pStyle w:val="a3"/>
      </w:pPr>
      <w:r>
        <w:rPr>
          <w:b/>
          <w:bCs/>
        </w:rPr>
        <w:t xml:space="preserve">Протруєння </w:t>
      </w:r>
      <w:r>
        <w:t>дозволяє знезаражувати насіння пестицидами проти хвороб рослини  грибкового та бактеріального походження. В простих умовах найчастіше проводять протруєння насіння в 1% розчині перманганату калію. Іще  в деяких випадках насіння протруюють прогріванням в воді при температурі 50-60</w:t>
      </w:r>
      <w:r>
        <w:rPr>
          <w:vertAlign w:val="superscript"/>
        </w:rPr>
        <w:t>0</w:t>
      </w:r>
      <w:r>
        <w:t xml:space="preserve"> С, протягом 2-х годин.</w:t>
      </w:r>
    </w:p>
    <w:p w:rsidR="00D82FCF" w:rsidRDefault="00D82FCF" w:rsidP="00D82FCF">
      <w:pPr>
        <w:pStyle w:val="a3"/>
      </w:pPr>
      <w:r>
        <w:t xml:space="preserve">Для підвищення енергії проростання (намочене насіння проростає на 4-7 днів швидше), прискорення появи сходів  насіння редису перед сівбою </w:t>
      </w:r>
      <w:r>
        <w:rPr>
          <w:b/>
          <w:bCs/>
        </w:rPr>
        <w:t>намочують</w:t>
      </w:r>
      <w:r>
        <w:t xml:space="preserve"> у теплій  (25-30</w:t>
      </w:r>
      <w:r>
        <w:rPr>
          <w:vertAlign w:val="superscript"/>
        </w:rPr>
        <w:t>0</w:t>
      </w:r>
      <w:r>
        <w:t xml:space="preserve"> С) воді. Тривалість намочування становить 8-12 годин,  кількість води становить  50% -52%  до маси сухого насіння. Спочатку насіння заливають половиною необхідної води, а після набухання насіння, доливають решту.  Після намочування насіння просушують до стану сипучості.</w:t>
      </w:r>
    </w:p>
    <w:p w:rsidR="00D82FCF" w:rsidRDefault="00D82FCF" w:rsidP="00D82FCF">
      <w:pPr>
        <w:pStyle w:val="a3"/>
      </w:pPr>
      <w:r>
        <w:rPr>
          <w:b/>
          <w:bCs/>
        </w:rPr>
        <w:t>Загартовування насіння</w:t>
      </w:r>
      <w:r>
        <w:t xml:space="preserve"> проводять для підвищення холодостійкості при вирощуванні ранніх овочевих культур. Загартовування робить сходи не тільки витривалими до дії низьких температур, а й підвищує урожайність.  Набубнявіле насіння  2-3 доби витримують у холодних приміщеннях при температурі мінус 2-3</w:t>
      </w:r>
      <w:r>
        <w:rPr>
          <w:vertAlign w:val="superscript"/>
        </w:rPr>
        <w:t>0</w:t>
      </w:r>
      <w:r>
        <w:t xml:space="preserve"> С.</w:t>
      </w:r>
    </w:p>
    <w:p w:rsidR="00D82FCF" w:rsidRDefault="00D82FCF" w:rsidP="00D82FCF">
      <w:pPr>
        <w:pStyle w:val="a3"/>
      </w:pPr>
      <w:r>
        <w:rPr>
          <w:b/>
          <w:bCs/>
        </w:rPr>
        <w:t xml:space="preserve">Обробка мікроелементами </w:t>
      </w:r>
      <w:r>
        <w:t xml:space="preserve"> підвищує інтенсивність фізіологічних процесів, які проходять в рослині, процес фотосинтезу, та збільшує врожайність на 10-15%. Такий процес д</w:t>
      </w:r>
      <w:r w:rsidR="00A35EA1">
        <w:t>уже високовартісний і трудомісткий</w:t>
      </w:r>
      <w:r>
        <w:t>. Аналогічну дію на рослини справляє обробка насіння золою</w:t>
      </w:r>
      <w:r>
        <w:rPr>
          <w:lang w:val="ru-RU"/>
        </w:rPr>
        <w:t>.</w:t>
      </w:r>
      <w:r>
        <w:t xml:space="preserve"> Для приготування витяж</w:t>
      </w:r>
      <w:r w:rsidR="00A35EA1">
        <w:t xml:space="preserve">ки </w:t>
      </w:r>
      <w:r>
        <w:t xml:space="preserve"> слід взяти 10-20 грамів золи на літр води , настоюють 1-2 доби потім розчин зливають і на 4-6 годин замочують в ньому насіння.</w:t>
      </w:r>
    </w:p>
    <w:p w:rsidR="00D82FCF" w:rsidRDefault="00D82FCF" w:rsidP="00D82FCF">
      <w:pPr>
        <w:pStyle w:val="a3"/>
      </w:pPr>
      <w:r>
        <w:lastRenderedPageBreak/>
        <w:t>За останні 2-3 роки паралельно із використанням золи для обробки насіння почали використовувати біостимулятори росту насіння, тобто використання природних та синтетичних сполук, які вже в малих дозах дають змогу викликати значні зміни в рості та розвитку рослин. Потрапляючи в рослину, вони безпосередньо включаються в обмін речовин і спричиняють на нього певну дію. В результаті цього  з’являється можливість змін біохімічних процесів, які викликають підвищення рівня життєдіяльності організму рослини. Біостимулятори впливають на систему гормональної регуляції, яка визначає характер таких важливих процесів, як розвиток і утворення органів рослини, перехід рослини в стадії цвітіння та плодоносіння і т. ін., тобто вони мають широкий спектр дії на рослину.</w:t>
      </w:r>
    </w:p>
    <w:p w:rsidR="00D82FCF" w:rsidRDefault="00D82FCF" w:rsidP="00D82FCF">
      <w:pPr>
        <w:pStyle w:val="a3"/>
      </w:pPr>
      <w:r>
        <w:t xml:space="preserve">В природі біостимулятори росту містяться в самій рослині, їх називають </w:t>
      </w:r>
      <w:proofErr w:type="spellStart"/>
      <w:r>
        <w:t>фітогармонами</w:t>
      </w:r>
      <w:proofErr w:type="spellEnd"/>
      <w:r>
        <w:t xml:space="preserve">. Їх дія проявляється  при певних умовах – температурі, освітленні, вологості. Важливим аспектом дії біостимуляторів являється їхня здатність  посилювати стійкість рослин проти ураження хворобами, шкідниками, негативними факторами. В Інституті біоорганічної хімії і нафтохімії НАН України створено ряд безпечних регуляторів росту рослин нового покоління для більшості сільськогосподарських культур. В сільському господарстві рекомендовано використовувати такі з них як  </w:t>
      </w:r>
      <w:proofErr w:type="spellStart"/>
      <w:r>
        <w:t>“Івін”</w:t>
      </w:r>
      <w:proofErr w:type="spellEnd"/>
      <w:r>
        <w:t xml:space="preserve">, </w:t>
      </w:r>
      <w:proofErr w:type="spellStart"/>
      <w:r>
        <w:t>“Потейтин”</w:t>
      </w:r>
      <w:proofErr w:type="spellEnd"/>
      <w:r>
        <w:t xml:space="preserve">, </w:t>
      </w:r>
      <w:proofErr w:type="spellStart"/>
      <w:r>
        <w:t>“Емістим</w:t>
      </w:r>
      <w:proofErr w:type="spellEnd"/>
      <w:r>
        <w:t xml:space="preserve"> С”.“</w:t>
      </w:r>
      <w:proofErr w:type="spellStart"/>
      <w:r>
        <w:t>Івін”</w:t>
      </w:r>
      <w:proofErr w:type="spellEnd"/>
      <w:r>
        <w:t xml:space="preserve"> – синтетичний аналог фітогормонів, </w:t>
      </w:r>
      <w:proofErr w:type="spellStart"/>
      <w:r>
        <w:t>“Протейтин”</w:t>
      </w:r>
      <w:proofErr w:type="spellEnd"/>
      <w:r>
        <w:t xml:space="preserve"> – композиція, яка складається із фітогормонів та янтарної кислоти, </w:t>
      </w:r>
      <w:proofErr w:type="spellStart"/>
      <w:r>
        <w:t>“Емістим”</w:t>
      </w:r>
      <w:proofErr w:type="spellEnd"/>
      <w:r>
        <w:t xml:space="preserve"> – унікальний комплекс ростових речовин природного походження.</w:t>
      </w:r>
    </w:p>
    <w:p w:rsidR="00D82FCF" w:rsidRDefault="00D82FCF" w:rsidP="00D82FCF">
      <w:pPr>
        <w:pStyle w:val="a3"/>
      </w:pPr>
      <w:r>
        <w:t>Дослідженнями було доведено, що при використанні цих препаратів зменшується вміст нітратів на 30-35%, солей важких металів на 45-50%, стійкість проти ураження хворобами та шкідниками підвищується на 25%.</w:t>
      </w:r>
    </w:p>
    <w:p w:rsidR="00D82FCF" w:rsidRDefault="00D82FCF" w:rsidP="00D82FCF">
      <w:pPr>
        <w:pStyle w:val="a3"/>
        <w:rPr>
          <w:b/>
          <w:bCs/>
        </w:rPr>
      </w:pPr>
      <w:r>
        <w:t xml:space="preserve">Дуже рідко використовують не менш важливі процеси підготовки насіння, такі як </w:t>
      </w:r>
      <w:proofErr w:type="spellStart"/>
      <w:r>
        <w:rPr>
          <w:b/>
          <w:bCs/>
        </w:rPr>
        <w:t>дражування</w:t>
      </w:r>
      <w:proofErr w:type="spellEnd"/>
      <w:r>
        <w:t xml:space="preserve"> та </w:t>
      </w:r>
      <w:r>
        <w:rPr>
          <w:b/>
          <w:bCs/>
        </w:rPr>
        <w:t xml:space="preserve">барботування. </w:t>
      </w:r>
    </w:p>
    <w:p w:rsidR="00D82FCF" w:rsidRDefault="00D82FCF" w:rsidP="00D82FCF">
      <w:pPr>
        <w:pStyle w:val="a3"/>
      </w:pPr>
      <w:proofErr w:type="spellStart"/>
      <w:r>
        <w:rPr>
          <w:b/>
          <w:bCs/>
        </w:rPr>
        <w:t>Дражування</w:t>
      </w:r>
      <w:proofErr w:type="spellEnd"/>
      <w:r>
        <w:rPr>
          <w:b/>
          <w:bCs/>
        </w:rPr>
        <w:t xml:space="preserve"> </w:t>
      </w:r>
      <w:r>
        <w:t xml:space="preserve">забезпечує обволікання насіння органічним матеріалом (торфом, перегноєм) у суміші із мінеральними добривами. Висівання </w:t>
      </w:r>
      <w:r>
        <w:lastRenderedPageBreak/>
        <w:t>такого насіння дозволяє отримати оптимальну кількість сходів без проріджування рядків.</w:t>
      </w:r>
    </w:p>
    <w:p w:rsidR="00D82FCF" w:rsidRDefault="00D82FCF" w:rsidP="00D82FCF">
      <w:pPr>
        <w:pStyle w:val="a3"/>
      </w:pPr>
      <w:r>
        <w:rPr>
          <w:b/>
          <w:bCs/>
        </w:rPr>
        <w:t xml:space="preserve"> При барботуванні</w:t>
      </w:r>
      <w:r>
        <w:t xml:space="preserve"> насіння намочується у воді, яка насичена киснем. В такий спосіб підвищується схожість насіння та прискорюється його проростання.</w:t>
      </w:r>
    </w:p>
    <w:p w:rsidR="00D82FCF" w:rsidRDefault="00D82FCF" w:rsidP="00D82FCF">
      <w:pPr>
        <w:pStyle w:val="a3"/>
      </w:pPr>
      <w:r>
        <w:t xml:space="preserve">Для висівання насіння вибирається місце, що добре прогрівається сонцем. Перше висівання насіння можна проводити вже в квітні, з наступним інтервалом в два тижні, останнє висівання можна проводити  в серпні-вересні. Висівання проводиться рядами, на глибину 1-1,5 сантиметри. Відстань між рядками повинна складати 15-20 сантиметрів. </w:t>
      </w:r>
    </w:p>
    <w:p w:rsidR="00D82FCF" w:rsidRDefault="00D82FCF" w:rsidP="00D82FCF">
      <w:pPr>
        <w:pStyle w:val="a3"/>
      </w:pPr>
      <w:r>
        <w:t xml:space="preserve">Також висівання можна проводити  вузькорядним способом, з відстанню між рядами 7-10 сантиметрів. Витрата насіння при висівання в </w:t>
      </w:r>
      <w:proofErr w:type="spellStart"/>
      <w:r>
        <w:t>розброс</w:t>
      </w:r>
      <w:proofErr w:type="spellEnd"/>
      <w:r>
        <w:t xml:space="preserve"> складає 50-55 грамів на 10 </w:t>
      </w:r>
      <w:proofErr w:type="spellStart"/>
      <w:r>
        <w:t>кв.м</w:t>
      </w:r>
      <w:proofErr w:type="spellEnd"/>
      <w:r>
        <w:t xml:space="preserve">.; при вузькорядному способі - 40 -45 грамів на 10 </w:t>
      </w:r>
      <w:proofErr w:type="spellStart"/>
      <w:r>
        <w:t>кв.м</w:t>
      </w:r>
      <w:proofErr w:type="spellEnd"/>
      <w:r>
        <w:t>.</w:t>
      </w:r>
    </w:p>
    <w:p w:rsidR="00D82FCF" w:rsidRDefault="00D82FCF" w:rsidP="00D82FCF">
      <w:pPr>
        <w:pStyle w:val="a3"/>
      </w:pPr>
      <w:r>
        <w:t>Насіння слід висівати не дуже густо, так як при густому висаджуванні насіння може спостерігатися загущеність сходів, що призводить до раннього стеблування рослини і до появи квіткових стебел. Це можна попередити проріджуванням сходів, воно повинно проводитися не раніше 5- ти днів після появи сходів. Такий термін обумовлений тим, що при проріджуванні можна пошкодити потрібні рослини.</w:t>
      </w:r>
    </w:p>
    <w:p w:rsidR="00D82FCF" w:rsidRDefault="00D82FCF" w:rsidP="00D82FCF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Для свого розвитку і росту редис потребує значного запасу вологи і поживних речовин у ґрунті в легкодоступній формі. Тому під таку рослину кращі ґрунти ті, які мають  гумусу 4-5%, тобто повинні бути придатними за своїм механічним складом, структурні, вологоємні, теплоємні, з доброю вбирною здатністю. Це здебільшого чорноземи і супіщані ґрунти. Ці ґрунти легко прогріваються, віддають вологу без ускладнень до рослини.</w:t>
      </w:r>
    </w:p>
    <w:p w:rsidR="00D82FCF" w:rsidRDefault="00D82FCF" w:rsidP="00D82FCF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Правильний обробіток ґрунту, поряд з удобренням і зрошенням є важливою умовою підтримання  родючості і одержання високих врожаїв. Система обробітку </w:t>
      </w:r>
      <w:proofErr w:type="spellStart"/>
      <w:r>
        <w:rPr>
          <w:sz w:val="28"/>
          <w:lang w:val="uk-UA"/>
        </w:rPr>
        <w:t>грунту</w:t>
      </w:r>
      <w:proofErr w:type="spellEnd"/>
      <w:r>
        <w:rPr>
          <w:sz w:val="28"/>
          <w:lang w:val="uk-UA"/>
        </w:rPr>
        <w:t xml:space="preserve"> під овочеві культури мало відрізняється від обробітку під польові культури. Але є деякі особливості, які зумовлюються </w:t>
      </w:r>
      <w:r>
        <w:rPr>
          <w:sz w:val="28"/>
          <w:lang w:val="uk-UA"/>
        </w:rPr>
        <w:lastRenderedPageBreak/>
        <w:t xml:space="preserve">тим, що більшість ранніх овочів, зокрема, редис  утворює велику надземну вегетативну масу в порівнянні з їх кореневою системою, тому для появи дружніх сходів, інтенсивного росту і плодоношення </w:t>
      </w:r>
      <w:r w:rsidR="00A35EA1">
        <w:rPr>
          <w:sz w:val="28"/>
          <w:lang w:val="uk-UA"/>
        </w:rPr>
        <w:t>Грунь</w:t>
      </w:r>
      <w:r>
        <w:rPr>
          <w:sz w:val="28"/>
          <w:lang w:val="uk-UA"/>
        </w:rPr>
        <w:t xml:space="preserve"> потрібно тримати розпушеним, чистим, незасміченим бур’янами.</w:t>
      </w:r>
    </w:p>
    <w:p w:rsidR="00D82FCF" w:rsidRDefault="00D82FCF" w:rsidP="00D82FCF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Важливою операцією, яка суттєво спливає на кінцевий урожай є висадка насіння в </w:t>
      </w:r>
      <w:r w:rsidR="00A35EA1">
        <w:rPr>
          <w:sz w:val="28"/>
          <w:lang w:val="uk-UA"/>
        </w:rPr>
        <w:t>Грунь</w:t>
      </w:r>
      <w:r>
        <w:rPr>
          <w:sz w:val="28"/>
          <w:lang w:val="uk-UA"/>
        </w:rPr>
        <w:t xml:space="preserve">. </w:t>
      </w:r>
    </w:p>
    <w:p w:rsidR="00D82FCF" w:rsidRDefault="00D82FCF" w:rsidP="00D82FCF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Для того щоб почати висадку насіння необхідно визначити готовність ґрунту для прийняття насіння. Існує декілька методів, які дозволяють це визначити.</w:t>
      </w:r>
    </w:p>
    <w:p w:rsidR="00D82FCF" w:rsidRDefault="00D82FCF" w:rsidP="00D82FCF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чорнозему готовність </w:t>
      </w:r>
      <w:r w:rsidR="00A35EA1">
        <w:rPr>
          <w:sz w:val="28"/>
          <w:lang w:val="uk-UA"/>
        </w:rPr>
        <w:t>ґрунту</w:t>
      </w:r>
      <w:r>
        <w:rPr>
          <w:sz w:val="28"/>
          <w:lang w:val="uk-UA"/>
        </w:rPr>
        <w:t xml:space="preserve"> можна визначити п</w:t>
      </w:r>
      <w:r w:rsidR="00A35EA1">
        <w:rPr>
          <w:sz w:val="28"/>
          <w:lang w:val="uk-UA"/>
        </w:rPr>
        <w:t xml:space="preserve">о підсиханню </w:t>
      </w:r>
      <w:proofErr w:type="spellStart"/>
      <w:r w:rsidR="00A35EA1">
        <w:rPr>
          <w:sz w:val="28"/>
          <w:lang w:val="uk-UA"/>
        </w:rPr>
        <w:t>пахоти</w:t>
      </w:r>
      <w:proofErr w:type="spellEnd"/>
      <w:r w:rsidR="00A35EA1">
        <w:rPr>
          <w:sz w:val="28"/>
          <w:lang w:val="uk-UA"/>
        </w:rPr>
        <w:t>.</w:t>
      </w:r>
      <w:r>
        <w:rPr>
          <w:sz w:val="28"/>
          <w:lang w:val="uk-UA"/>
        </w:rPr>
        <w:t xml:space="preserve"> Такий </w:t>
      </w:r>
      <w:r w:rsidR="00A35EA1">
        <w:rPr>
          <w:sz w:val="28"/>
          <w:lang w:val="uk-UA"/>
        </w:rPr>
        <w:t>ґрунт</w:t>
      </w:r>
      <w:r>
        <w:rPr>
          <w:sz w:val="28"/>
          <w:lang w:val="uk-UA"/>
        </w:rPr>
        <w:t xml:space="preserve"> вважається готовим для висівання в нього насіння, коли його виступаючі частини  підсохли, а при заглибленні відчувається його часткова мокрота   .</w:t>
      </w:r>
    </w:p>
    <w:p w:rsidR="00D82FCF" w:rsidRDefault="00D82FCF" w:rsidP="00D82FCF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Також цей показник можна визначити при перекопуванні, якщо ком </w:t>
      </w:r>
      <w:r w:rsidR="00A35EA1">
        <w:rPr>
          <w:sz w:val="28"/>
          <w:lang w:val="uk-UA"/>
        </w:rPr>
        <w:t>ґрунту</w:t>
      </w:r>
      <w:r>
        <w:rPr>
          <w:sz w:val="28"/>
          <w:lang w:val="uk-UA"/>
        </w:rPr>
        <w:t xml:space="preserve">, витягнутий лопатою, при повторному ударі по ньому легко </w:t>
      </w:r>
      <w:r w:rsidR="00A35EA1">
        <w:rPr>
          <w:sz w:val="28"/>
          <w:lang w:val="uk-UA"/>
        </w:rPr>
        <w:t xml:space="preserve">розсипається, то  ґрунт готовий </w:t>
      </w:r>
      <w:r>
        <w:rPr>
          <w:sz w:val="28"/>
          <w:lang w:val="uk-UA"/>
        </w:rPr>
        <w:t xml:space="preserve">для висадки, якщо ком деформується як пластилін, значить, що </w:t>
      </w:r>
      <w:r w:rsidR="00A35EA1">
        <w:rPr>
          <w:sz w:val="28"/>
          <w:lang w:val="uk-UA"/>
        </w:rPr>
        <w:t>ґрунт</w:t>
      </w:r>
      <w:r>
        <w:rPr>
          <w:sz w:val="28"/>
          <w:lang w:val="uk-UA"/>
        </w:rPr>
        <w:t xml:space="preserve"> досить вологий, якщо ком дуже твердий і потребує зусиль для його розбивання, значить </w:t>
      </w:r>
      <w:r w:rsidR="00A35EA1">
        <w:rPr>
          <w:sz w:val="28"/>
          <w:lang w:val="uk-UA"/>
        </w:rPr>
        <w:t>ґрунт</w:t>
      </w:r>
      <w:r>
        <w:rPr>
          <w:sz w:val="28"/>
          <w:lang w:val="uk-UA"/>
        </w:rPr>
        <w:t xml:space="preserve"> вже пересох.</w:t>
      </w:r>
    </w:p>
    <w:p w:rsidR="00D82FCF" w:rsidRDefault="00D82FCF" w:rsidP="00D82FCF">
      <w:pPr>
        <w:pStyle w:val="a3"/>
      </w:pPr>
      <w:r>
        <w:t>Важливу роль в отриманні високих урожаїв ранніх овочів у відкритому ґрунті відіграють вологість ґрунту, весняні запаси вологи  в ґрунті та кількість опадів за вегетаційний період.</w:t>
      </w:r>
    </w:p>
    <w:p w:rsidR="00D82FCF" w:rsidRDefault="00D82FCF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За своєю природою овочеві рослини вибагливі до води. Це зумовлюється морфологічною і анатомічною будовою їх тканин, розвитком кореневої системи і надземної частини рослини. В овочевих культурах слабша всисна здатність кореневої системи. Тканини овочевих культур насичені великою кількістю вод</w:t>
      </w:r>
      <w:r w:rsidR="00A35EA1">
        <w:rPr>
          <w:sz w:val="28"/>
          <w:lang w:val="uk-UA"/>
        </w:rPr>
        <w:t xml:space="preserve">и, листя має високу </w:t>
      </w:r>
      <w:proofErr w:type="spellStart"/>
      <w:r w:rsidR="00A35EA1">
        <w:rPr>
          <w:sz w:val="28"/>
          <w:lang w:val="uk-UA"/>
        </w:rPr>
        <w:t>випаровувальну</w:t>
      </w:r>
      <w:proofErr w:type="spellEnd"/>
      <w:r>
        <w:rPr>
          <w:sz w:val="28"/>
          <w:lang w:val="uk-UA"/>
        </w:rPr>
        <w:t xml:space="preserve"> здатність. Листки овочевих культур мають більші продихи, ніж зернових, вони відкриті вдень і вночі, що зумовлює більші витрати води на випаровування порівняно з іншими культурами.</w:t>
      </w:r>
    </w:p>
    <w:p w:rsidR="00D82FCF" w:rsidRDefault="00D82FCF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Редис відноситься до найвибагливіших до вологи ґрунту рослин, з нерозвинутою кореневою системою, яка залягає неглибоко (до 0,5 м) з слабким або сильним розгалуженням.</w:t>
      </w:r>
    </w:p>
    <w:p w:rsidR="00D82FCF" w:rsidRDefault="00D82FCF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Високі врожаї овочевих культур можна одержати при підтриманні вологості ґрунту в активному шарі ґрунту на рівні не менше 70% - 80%. Глибина активного шару для редису становить 30-40 сантиметрів.</w:t>
      </w:r>
    </w:p>
    <w:p w:rsidR="00D82FCF" w:rsidRDefault="00D82FCF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Редис не завжди потребує великої кількості вологи. Навесні, на початку росту, коли коренева система слабо розвинена, рослина особливо чуттєва до нестачі вологи. Тому у випадках посушливої погоди, слід важливу увагу приділити поливанню. Поливати краще вранці  або пізно ввечері, коли проходить найменше випаровування води із ґрунту і із рослини.</w:t>
      </w:r>
    </w:p>
    <w:p w:rsidR="00D82FCF" w:rsidRDefault="00A35EA1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Ґрунт </w:t>
      </w:r>
      <w:r w:rsidR="00D82FCF">
        <w:rPr>
          <w:sz w:val="28"/>
          <w:lang w:val="uk-UA"/>
        </w:rPr>
        <w:t>– це джерело забезпечення ранніх овочів поживними речовинами. При</w:t>
      </w:r>
      <w:r w:rsidR="00D82FCF">
        <w:rPr>
          <w:sz w:val="28"/>
        </w:rPr>
        <w:t xml:space="preserve"> </w:t>
      </w:r>
      <w:r w:rsidR="00D82FCF">
        <w:rPr>
          <w:sz w:val="28"/>
          <w:lang w:val="uk-UA"/>
        </w:rPr>
        <w:t xml:space="preserve">цьому в сучасних умовах безперервної інтенсифікації сільського господарства, ґрунти виснажуються, потребують додаткового внесення поживних речовин. Тому для щорічного вирощування високих врожаїв ранніх овочів  і отримання продукції високої якості досить часто проводиться підживлення ґрунтів з внесенням в них найбільш важливих компонентів для прискорення росту і розвитку рослини. Правильний режим живлення рослин є однією із основних умов отримання високого врожаю редису. </w:t>
      </w:r>
    </w:p>
    <w:p w:rsidR="00D82FCF" w:rsidRDefault="00D82FCF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На ріст і розвиток редису помітно впливають співвідношення  та строки внесення окремих поживних елементів.</w:t>
      </w:r>
    </w:p>
    <w:p w:rsidR="00D82FCF" w:rsidRDefault="00D82FCF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Азот необхідний рослинам для синтезу білків та амінокислот, він сприяє розвитку вегетативних органів. Але надлишкове, незбалансоване підживлення рослин азотом сприяє накопиченню в них шкідливих для здоров’я людей нітратів і нітритів.</w:t>
      </w:r>
    </w:p>
    <w:p w:rsidR="00D82FCF" w:rsidRDefault="00D82FCF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Калій бере участь у синтезі білків і вуглеводів, підвищує міцність стебла, сприяє утриманню води в клітинах рослини і переміщенню </w:t>
      </w:r>
      <w:r>
        <w:rPr>
          <w:sz w:val="28"/>
          <w:lang w:val="uk-UA"/>
        </w:rPr>
        <w:lastRenderedPageBreak/>
        <w:t>речовин з вегетативних органів до генеративних органів, засвоєнню азоту і фосфору. Він підвищує стійкість рослини до хвороб.</w:t>
      </w:r>
    </w:p>
    <w:p w:rsidR="00D82FCF" w:rsidRDefault="00D82FCF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Фосфор необхідний на початку вегетації рослини для посилення їх росту і для стійкості рослини.</w:t>
      </w:r>
    </w:p>
    <w:p w:rsidR="00D82FCF" w:rsidRDefault="00D82FCF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Такі мікроелементи як бор і марганець впливають на формування генеративних органів.</w:t>
      </w:r>
    </w:p>
    <w:p w:rsidR="00D82FCF" w:rsidRDefault="00D82FCF" w:rsidP="00D82FCF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Тому для підвищення вмісту в ґрунті основних елементів живлення рослин використовують мінеральні добрива. Слід відзначити, що мінеральні добрива є хімічно виготовленими елементами, що разом із </w:t>
      </w:r>
      <w:proofErr w:type="spellStart"/>
      <w:r>
        <w:rPr>
          <w:sz w:val="28"/>
          <w:lang w:val="uk-UA"/>
        </w:rPr>
        <w:t>підживлюючим</w:t>
      </w:r>
      <w:proofErr w:type="spellEnd"/>
      <w:r>
        <w:rPr>
          <w:sz w:val="28"/>
          <w:lang w:val="uk-UA"/>
        </w:rPr>
        <w:t xml:space="preserve"> ефектом на ґрунти здатні змінювати їх структуру</w:t>
      </w:r>
    </w:p>
    <w:p w:rsidR="00D82FCF" w:rsidRDefault="00A35EA1" w:rsidP="00D82FCF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Таблиця 2</w:t>
      </w:r>
      <w:r w:rsidR="00D82FCF">
        <w:rPr>
          <w:sz w:val="28"/>
          <w:lang w:val="uk-UA"/>
        </w:rPr>
        <w:t>.Вплив мінеральних добрив на структуру ґрунту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3"/>
        <w:gridCol w:w="3081"/>
        <w:gridCol w:w="3103"/>
      </w:tblGrid>
      <w:tr w:rsidR="00D82FCF" w:rsidTr="00A35EA1">
        <w:tc>
          <w:tcPr>
            <w:tcW w:w="3103" w:type="dxa"/>
          </w:tcPr>
          <w:p w:rsidR="00D82FCF" w:rsidRDefault="00D82FCF" w:rsidP="00A35EA1">
            <w:pPr>
              <w:pStyle w:val="1"/>
              <w:spacing w:line="240" w:lineRule="auto"/>
            </w:pPr>
            <w:r>
              <w:t>Добрива</w:t>
            </w:r>
          </w:p>
        </w:tc>
        <w:tc>
          <w:tcPr>
            <w:tcW w:w="3081" w:type="dxa"/>
          </w:tcPr>
          <w:p w:rsidR="00D82FCF" w:rsidRDefault="00D82FCF" w:rsidP="00A35EA1">
            <w:pPr>
              <w:pStyle w:val="1"/>
              <w:spacing w:line="240" w:lineRule="auto"/>
            </w:pPr>
            <w:r>
              <w:t>Хімічна формула</w:t>
            </w:r>
          </w:p>
        </w:tc>
        <w:tc>
          <w:tcPr>
            <w:tcW w:w="3103" w:type="dxa"/>
          </w:tcPr>
          <w:p w:rsidR="00D82FCF" w:rsidRDefault="00D82FCF" w:rsidP="00A35EA1">
            <w:pPr>
              <w:pStyle w:val="1"/>
              <w:spacing w:line="240" w:lineRule="auto"/>
            </w:pPr>
            <w:r>
              <w:t>Дія на ґрунти</w:t>
            </w:r>
          </w:p>
        </w:tc>
      </w:tr>
      <w:tr w:rsidR="00D82FCF" w:rsidTr="00A35EA1">
        <w:tc>
          <w:tcPr>
            <w:tcW w:w="3103" w:type="dxa"/>
          </w:tcPr>
          <w:p w:rsidR="00D82FCF" w:rsidRDefault="00D82FCF" w:rsidP="00963C0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Натрієва селітра</w:t>
            </w:r>
          </w:p>
        </w:tc>
        <w:tc>
          <w:tcPr>
            <w:tcW w:w="3081" w:type="dxa"/>
          </w:tcPr>
          <w:p w:rsidR="00D82FCF" w:rsidRDefault="00D82FCF" w:rsidP="00963C0E">
            <w:pPr>
              <w:jc w:val="center"/>
              <w:rPr>
                <w:sz w:val="28"/>
                <w:vertAlign w:val="subscript"/>
                <w:lang w:val="uk-UA"/>
              </w:rPr>
            </w:pPr>
            <w:proofErr w:type="spellStart"/>
            <w:r>
              <w:rPr>
                <w:sz w:val="28"/>
                <w:lang w:val="en-US"/>
              </w:rPr>
              <w:t>NaNO</w:t>
            </w:r>
            <w:proofErr w:type="spellEnd"/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3103" w:type="dxa"/>
          </w:tcPr>
          <w:p w:rsidR="00D82FCF" w:rsidRDefault="00D82FCF" w:rsidP="00963C0E">
            <w:pPr>
              <w:pStyle w:val="1"/>
              <w:spacing w:line="240" w:lineRule="auto"/>
            </w:pPr>
            <w:r>
              <w:t>Підлужує</w:t>
            </w:r>
          </w:p>
        </w:tc>
      </w:tr>
      <w:tr w:rsidR="00D82FCF" w:rsidTr="00A35EA1">
        <w:tc>
          <w:tcPr>
            <w:tcW w:w="3103" w:type="dxa"/>
          </w:tcPr>
          <w:p w:rsidR="00D82FCF" w:rsidRDefault="00D82FCF" w:rsidP="00963C0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Аміачна селітра</w:t>
            </w:r>
          </w:p>
        </w:tc>
        <w:tc>
          <w:tcPr>
            <w:tcW w:w="3081" w:type="dxa"/>
          </w:tcPr>
          <w:p w:rsidR="00D82FCF" w:rsidRDefault="00D82FCF" w:rsidP="00963C0E">
            <w:pPr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en-US"/>
              </w:rPr>
              <w:t>NH</w:t>
            </w:r>
            <w:r>
              <w:rPr>
                <w:sz w:val="28"/>
                <w:vertAlign w:val="subscript"/>
                <w:lang w:val="uk-UA"/>
              </w:rPr>
              <w:t>4</w:t>
            </w:r>
            <w:r>
              <w:rPr>
                <w:sz w:val="28"/>
                <w:lang w:val="en-US"/>
              </w:rPr>
              <w:t>NO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3103" w:type="dxa"/>
          </w:tcPr>
          <w:p w:rsidR="00D82FCF" w:rsidRDefault="00D82FCF" w:rsidP="00963C0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Підкислює</w:t>
            </w:r>
          </w:p>
        </w:tc>
      </w:tr>
      <w:tr w:rsidR="00D82FCF" w:rsidTr="00A35EA1">
        <w:tc>
          <w:tcPr>
            <w:tcW w:w="3103" w:type="dxa"/>
          </w:tcPr>
          <w:p w:rsidR="00D82FCF" w:rsidRDefault="00D82FCF" w:rsidP="00963C0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Калій хлористий</w:t>
            </w:r>
          </w:p>
        </w:tc>
        <w:tc>
          <w:tcPr>
            <w:tcW w:w="3081" w:type="dxa"/>
          </w:tcPr>
          <w:p w:rsidR="00D82FCF" w:rsidRDefault="00D82FCF" w:rsidP="00963C0E">
            <w:pPr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KCl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uk-UA"/>
              </w:rPr>
              <w:t>з</w:t>
            </w:r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NaCl</w:t>
            </w:r>
            <w:proofErr w:type="spellEnd"/>
          </w:p>
        </w:tc>
        <w:tc>
          <w:tcPr>
            <w:tcW w:w="3103" w:type="dxa"/>
          </w:tcPr>
          <w:p w:rsidR="00D82FCF" w:rsidRDefault="00D82FCF" w:rsidP="00963C0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Підкислює</w:t>
            </w:r>
          </w:p>
        </w:tc>
      </w:tr>
      <w:tr w:rsidR="00D82FCF" w:rsidTr="00A35EA1">
        <w:tc>
          <w:tcPr>
            <w:tcW w:w="3103" w:type="dxa"/>
          </w:tcPr>
          <w:p w:rsidR="00D82FCF" w:rsidRDefault="00D82FCF" w:rsidP="00963C0E">
            <w:pPr>
              <w:jc w:val="center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Прицепитат</w:t>
            </w:r>
            <w:proofErr w:type="spellEnd"/>
          </w:p>
        </w:tc>
        <w:tc>
          <w:tcPr>
            <w:tcW w:w="3081" w:type="dxa"/>
          </w:tcPr>
          <w:p w:rsidR="00D82FCF" w:rsidRDefault="00D82FCF" w:rsidP="00963C0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CaHPO</w:t>
            </w:r>
            <w:r>
              <w:rPr>
                <w:sz w:val="28"/>
                <w:vertAlign w:val="subscript"/>
                <w:lang w:val="en-US"/>
              </w:rPr>
              <w:t xml:space="preserve">4 </w:t>
            </w:r>
            <w:r>
              <w:rPr>
                <w:sz w:val="28"/>
                <w:lang w:val="en-US"/>
              </w:rPr>
              <w:t>x 2H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</w:t>
            </w:r>
          </w:p>
        </w:tc>
        <w:tc>
          <w:tcPr>
            <w:tcW w:w="3103" w:type="dxa"/>
          </w:tcPr>
          <w:p w:rsidR="00D82FCF" w:rsidRDefault="00D82FCF" w:rsidP="00963C0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Слабо нейтралізує кислотність</w:t>
            </w:r>
          </w:p>
        </w:tc>
      </w:tr>
    </w:tbl>
    <w:p w:rsidR="00A35EA1" w:rsidRDefault="00A35EA1" w:rsidP="00D82FCF">
      <w:pPr>
        <w:pStyle w:val="21"/>
      </w:pPr>
    </w:p>
    <w:p w:rsidR="00D82FCF" w:rsidRDefault="00D82FCF" w:rsidP="00D82FCF">
      <w:pPr>
        <w:pStyle w:val="a3"/>
      </w:pPr>
      <w:r>
        <w:t xml:space="preserve">При максимальному розвитку хімічної промисловості навряд чи можна створити удобрення, яке буде здатне своїми властивостями замінити органічні добрива : </w:t>
      </w:r>
      <w:proofErr w:type="spellStart"/>
      <w:r w:rsidR="00A35EA1">
        <w:t>навоз</w:t>
      </w:r>
      <w:proofErr w:type="spellEnd"/>
      <w:r>
        <w:t xml:space="preserve">, компост, пташиний послід, зола і </w:t>
      </w:r>
      <w:proofErr w:type="spellStart"/>
      <w:r>
        <w:t>т.ін</w:t>
      </w:r>
      <w:proofErr w:type="spellEnd"/>
      <w:r>
        <w:t>.</w:t>
      </w:r>
    </w:p>
    <w:p w:rsidR="00D82FCF" w:rsidRPr="00D82FCF" w:rsidRDefault="00D82FCF" w:rsidP="00D82FCF">
      <w:pPr>
        <w:pStyle w:val="a3"/>
        <w:rPr>
          <w:lang w:val="ru-RU"/>
        </w:rPr>
      </w:pPr>
      <w:proofErr w:type="spellStart"/>
      <w:r>
        <w:t>Навоз</w:t>
      </w:r>
      <w:proofErr w:type="spellEnd"/>
      <w:r>
        <w:t xml:space="preserve"> є незамінним добривом,  яке вноситься під редис часто і в великих кількостях.</w:t>
      </w:r>
      <w:r w:rsidR="00A35EA1">
        <w:t xml:space="preserve"> </w:t>
      </w:r>
      <w:r>
        <w:t xml:space="preserve">В навозі містяться всі найбільш важливі елементи харчування редису: азот, фосфор, калій і деякі мікроелементи. Цінність навозу не тільки в хімічному складі – </w:t>
      </w:r>
      <w:proofErr w:type="spellStart"/>
      <w:r>
        <w:t>навоз</w:t>
      </w:r>
      <w:proofErr w:type="spellEnd"/>
      <w:r>
        <w:t xml:space="preserve">, продовжуючи розкладатися в </w:t>
      </w:r>
      <w:proofErr w:type="spellStart"/>
      <w:r>
        <w:t>грунті</w:t>
      </w:r>
      <w:proofErr w:type="spellEnd"/>
      <w:r>
        <w:t xml:space="preserve">, збагачує його вуглекислим газом, забезпечує підігрів та покращує механічні властивості. Добре вносити перепрілий </w:t>
      </w:r>
      <w:proofErr w:type="spellStart"/>
      <w:r>
        <w:t>навоз</w:t>
      </w:r>
      <w:proofErr w:type="spellEnd"/>
      <w:r>
        <w:t>, так як рослини реагують на нього краще, а саме не отримують опіків.</w:t>
      </w:r>
    </w:p>
    <w:p w:rsidR="00D82FCF" w:rsidRDefault="00D82FCF" w:rsidP="00D82FCF">
      <w:pPr>
        <w:pStyle w:val="a3"/>
      </w:pPr>
      <w:r>
        <w:t>Пташиний послід – саме багате поживними речовинами добриво. Крім того воно ще й швидкодіюче. Азот дуже швидко здатен  випаровуватися із посліду, тому його треба зберігати в суміші з землею або стружкою.</w:t>
      </w:r>
    </w:p>
    <w:p w:rsidR="00D82FCF" w:rsidRDefault="00D82FCF" w:rsidP="00D82FCF">
      <w:pPr>
        <w:pStyle w:val="a3"/>
      </w:pPr>
      <w:r>
        <w:lastRenderedPageBreak/>
        <w:t>Зола містить багато фосфору і калію, але найбільше в ній мікроелементів. В золі міститься майже вся таблиця Мендєлєєва, вона використовується не тільки як добриво, а й як антисептик та засіб в боротьбі із різними шкідниками.</w:t>
      </w:r>
      <w:r>
        <w:rPr>
          <w:lang w:val="ru-RU"/>
        </w:rPr>
        <w:t xml:space="preserve"> </w:t>
      </w:r>
      <w:r>
        <w:t xml:space="preserve">Слід відзначити і різний вплив  хімічних елементів на ранні овочеві культури, зокрема, редис. </w:t>
      </w:r>
    </w:p>
    <w:p w:rsidR="00D82FCF" w:rsidRDefault="00A35EA1" w:rsidP="00D82FCF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Таблиця 3</w:t>
      </w:r>
      <w:r w:rsidR="00D82FCF">
        <w:rPr>
          <w:sz w:val="28"/>
          <w:lang w:val="uk-UA"/>
        </w:rPr>
        <w:t>.  Вплив елементів добрив на редис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0"/>
        <w:gridCol w:w="3109"/>
        <w:gridCol w:w="3088"/>
      </w:tblGrid>
      <w:tr w:rsidR="00D82FCF" w:rsidTr="00A35EA1">
        <w:tc>
          <w:tcPr>
            <w:tcW w:w="3090" w:type="dxa"/>
          </w:tcPr>
          <w:p w:rsidR="00D82FCF" w:rsidRDefault="00D82FCF" w:rsidP="00A35EA1">
            <w:pPr>
              <w:pStyle w:val="1"/>
              <w:spacing w:line="240" w:lineRule="auto"/>
            </w:pPr>
            <w:r>
              <w:t>Елемент</w:t>
            </w:r>
          </w:p>
        </w:tc>
        <w:tc>
          <w:tcPr>
            <w:tcW w:w="3109" w:type="dxa"/>
          </w:tcPr>
          <w:p w:rsidR="00D82FCF" w:rsidRDefault="00D82FCF" w:rsidP="00A35EA1">
            <w:pPr>
              <w:pStyle w:val="1"/>
              <w:spacing w:line="240" w:lineRule="auto"/>
            </w:pPr>
            <w:r>
              <w:t>Позитивна дія</w:t>
            </w:r>
          </w:p>
        </w:tc>
        <w:tc>
          <w:tcPr>
            <w:tcW w:w="3088" w:type="dxa"/>
          </w:tcPr>
          <w:p w:rsidR="00D82FCF" w:rsidRDefault="00D82FCF" w:rsidP="00A35EA1">
            <w:pPr>
              <w:pStyle w:val="1"/>
              <w:spacing w:line="240" w:lineRule="auto"/>
            </w:pPr>
            <w:r>
              <w:t>Негативна дія</w:t>
            </w:r>
          </w:p>
        </w:tc>
      </w:tr>
      <w:tr w:rsidR="00D82FCF" w:rsidTr="00A35EA1">
        <w:tc>
          <w:tcPr>
            <w:tcW w:w="3090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Азот</w:t>
            </w:r>
          </w:p>
        </w:tc>
        <w:tc>
          <w:tcPr>
            <w:tcW w:w="3109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Ріст вегетативних органів</w:t>
            </w:r>
          </w:p>
        </w:tc>
        <w:tc>
          <w:tcPr>
            <w:tcW w:w="3088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Вміст нітратів і нітритів</w:t>
            </w:r>
          </w:p>
        </w:tc>
      </w:tr>
      <w:tr w:rsidR="00D82FCF" w:rsidTr="00A35EA1">
        <w:tc>
          <w:tcPr>
            <w:tcW w:w="3090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Фосфор</w:t>
            </w:r>
          </w:p>
        </w:tc>
        <w:tc>
          <w:tcPr>
            <w:tcW w:w="3109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Стійкість проти хвороб</w:t>
            </w:r>
          </w:p>
        </w:tc>
        <w:tc>
          <w:tcPr>
            <w:tcW w:w="3088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Немає</w:t>
            </w:r>
          </w:p>
        </w:tc>
      </w:tr>
      <w:tr w:rsidR="00D82FCF" w:rsidTr="00A35EA1">
        <w:tc>
          <w:tcPr>
            <w:tcW w:w="3090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Марганець</w:t>
            </w:r>
          </w:p>
        </w:tc>
        <w:tc>
          <w:tcPr>
            <w:tcW w:w="3109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Обмін речовин в рослинах</w:t>
            </w:r>
          </w:p>
        </w:tc>
        <w:tc>
          <w:tcPr>
            <w:tcW w:w="3088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Немає</w:t>
            </w:r>
          </w:p>
        </w:tc>
      </w:tr>
      <w:tr w:rsidR="00D82FCF" w:rsidTr="00A35EA1">
        <w:tc>
          <w:tcPr>
            <w:tcW w:w="3090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Залізо, кобальт</w:t>
            </w:r>
          </w:p>
        </w:tc>
        <w:tc>
          <w:tcPr>
            <w:tcW w:w="3109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Формування генеративних органів </w:t>
            </w:r>
          </w:p>
        </w:tc>
        <w:tc>
          <w:tcPr>
            <w:tcW w:w="3088" w:type="dxa"/>
          </w:tcPr>
          <w:p w:rsidR="00D82FCF" w:rsidRDefault="00D82FCF" w:rsidP="00A35EA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Немає</w:t>
            </w:r>
          </w:p>
        </w:tc>
      </w:tr>
    </w:tbl>
    <w:p w:rsidR="00D82FCF" w:rsidRDefault="00D82FCF" w:rsidP="00D82FCF">
      <w:pPr>
        <w:spacing w:line="360" w:lineRule="auto"/>
        <w:jc w:val="both"/>
        <w:rPr>
          <w:sz w:val="28"/>
          <w:lang w:val="uk-UA"/>
        </w:rPr>
      </w:pPr>
    </w:p>
    <w:p w:rsidR="00D82FCF" w:rsidRDefault="00D82FCF" w:rsidP="00D82FCF">
      <w:pPr>
        <w:pStyle w:val="a3"/>
      </w:pPr>
      <w:r>
        <w:t>Редис рання овочева культура, яка здатна швидко набути технічної зрілості і накопичити в собі необхідні поживні для організму людини елементи. Але  не завжди рослина росте в найбільш сприятливих для неї місцях та умовах.</w:t>
      </w:r>
      <w:r w:rsidR="00A35EA1">
        <w:t xml:space="preserve"> Особливо це помітно по рослині</w:t>
      </w:r>
      <w:r>
        <w:t>, коли їй не вистач</w:t>
      </w:r>
      <w:r w:rsidR="00A35EA1">
        <w:t xml:space="preserve">ає якогось елементу живлення. </w:t>
      </w:r>
    </w:p>
    <w:p w:rsidR="00D82FCF" w:rsidRDefault="00A35EA1" w:rsidP="00A35EA1">
      <w:pPr>
        <w:pStyle w:val="a3"/>
        <w:ind w:firstLine="0"/>
      </w:pPr>
      <w:r>
        <w:t>Таблиця 4.</w:t>
      </w:r>
      <w:r w:rsidR="00D82FCF">
        <w:t xml:space="preserve"> Зовнішні ознаки нестачі основних хімічних елементів у редису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9"/>
        <w:gridCol w:w="6718"/>
      </w:tblGrid>
      <w:tr w:rsidR="00D82FCF" w:rsidRPr="00A35EA1" w:rsidTr="00963C0E">
        <w:tc>
          <w:tcPr>
            <w:tcW w:w="2569" w:type="dxa"/>
          </w:tcPr>
          <w:p w:rsidR="00D82FCF" w:rsidRDefault="00D82FCF" w:rsidP="00AB359F">
            <w:pPr>
              <w:pStyle w:val="a3"/>
              <w:ind w:firstLine="0"/>
              <w:jc w:val="center"/>
            </w:pPr>
            <w:r>
              <w:t>Елемент</w:t>
            </w:r>
          </w:p>
        </w:tc>
        <w:tc>
          <w:tcPr>
            <w:tcW w:w="6718" w:type="dxa"/>
          </w:tcPr>
          <w:p w:rsidR="00D82FCF" w:rsidRDefault="00D82FCF" w:rsidP="00AB359F">
            <w:pPr>
              <w:pStyle w:val="a3"/>
              <w:ind w:firstLine="0"/>
              <w:jc w:val="center"/>
            </w:pPr>
            <w:r>
              <w:t>Ознаки його нестачі</w:t>
            </w:r>
          </w:p>
        </w:tc>
      </w:tr>
      <w:tr w:rsidR="00D82FCF" w:rsidRPr="00A35EA1" w:rsidTr="00963C0E">
        <w:tc>
          <w:tcPr>
            <w:tcW w:w="2569" w:type="dxa"/>
          </w:tcPr>
          <w:p w:rsidR="00D82FCF" w:rsidRPr="00A35EA1" w:rsidRDefault="00D82FCF" w:rsidP="00AB359F">
            <w:pPr>
              <w:pStyle w:val="a3"/>
              <w:ind w:firstLine="0"/>
              <w:jc w:val="center"/>
            </w:pPr>
            <w:r w:rsidRPr="00A35EA1">
              <w:t>Азот</w:t>
            </w:r>
          </w:p>
        </w:tc>
        <w:tc>
          <w:tcPr>
            <w:tcW w:w="6718" w:type="dxa"/>
          </w:tcPr>
          <w:p w:rsidR="00D82FCF" w:rsidRDefault="00D82FCF" w:rsidP="00AB359F">
            <w:pPr>
              <w:pStyle w:val="a3"/>
              <w:ind w:firstLine="0"/>
            </w:pPr>
            <w:r>
              <w:t>Рослина слабка, листя блідо-зелені, плоді дрібні</w:t>
            </w:r>
          </w:p>
        </w:tc>
      </w:tr>
      <w:tr w:rsidR="00D82FCF" w:rsidTr="00963C0E">
        <w:tc>
          <w:tcPr>
            <w:tcW w:w="2569" w:type="dxa"/>
          </w:tcPr>
          <w:p w:rsidR="00D82FCF" w:rsidRPr="00A35EA1" w:rsidRDefault="00D82FCF" w:rsidP="00AB359F">
            <w:pPr>
              <w:pStyle w:val="a3"/>
              <w:ind w:firstLine="0"/>
              <w:jc w:val="center"/>
            </w:pPr>
            <w:r w:rsidRPr="00A35EA1">
              <w:t>Фосфор</w:t>
            </w:r>
          </w:p>
        </w:tc>
        <w:tc>
          <w:tcPr>
            <w:tcW w:w="6718" w:type="dxa"/>
          </w:tcPr>
          <w:p w:rsidR="00D82FCF" w:rsidRDefault="00D82FCF" w:rsidP="00AB359F">
            <w:pPr>
              <w:pStyle w:val="a3"/>
              <w:ind w:firstLine="0"/>
            </w:pPr>
            <w:r>
              <w:t>Рослина слабка, листя бліді, скручені із загнутими краями</w:t>
            </w:r>
          </w:p>
        </w:tc>
      </w:tr>
      <w:tr w:rsidR="00D82FCF" w:rsidTr="00963C0E">
        <w:tc>
          <w:tcPr>
            <w:tcW w:w="2569" w:type="dxa"/>
          </w:tcPr>
          <w:p w:rsidR="00D82FCF" w:rsidRDefault="00D82FCF" w:rsidP="00AB359F">
            <w:pPr>
              <w:pStyle w:val="a3"/>
              <w:ind w:firstLine="0"/>
              <w:jc w:val="center"/>
            </w:pPr>
            <w:r>
              <w:t>Калій</w:t>
            </w:r>
          </w:p>
        </w:tc>
        <w:tc>
          <w:tcPr>
            <w:tcW w:w="6718" w:type="dxa"/>
          </w:tcPr>
          <w:p w:rsidR="00D82FCF" w:rsidRDefault="00D82FCF" w:rsidP="00AB359F">
            <w:pPr>
              <w:pStyle w:val="a3"/>
              <w:ind w:firstLine="0"/>
            </w:pPr>
            <w:r>
              <w:t>Рослини відстають в рості, листя морщаться, є мутації</w:t>
            </w:r>
          </w:p>
        </w:tc>
      </w:tr>
    </w:tbl>
    <w:p w:rsidR="00D82FCF" w:rsidRDefault="00D82FCF" w:rsidP="00D82FCF">
      <w:pPr>
        <w:pStyle w:val="a3"/>
        <w:rPr>
          <w:lang w:val="ru-RU"/>
        </w:rPr>
      </w:pPr>
    </w:p>
    <w:p w:rsidR="00D82FCF" w:rsidRDefault="00D82FCF" w:rsidP="00D82FCF">
      <w:pPr>
        <w:pStyle w:val="a3"/>
      </w:pPr>
      <w:r>
        <w:t xml:space="preserve">Вирощування  редису як і всіх овочевих культур та формування врожаю відбуваються при достатньому забезпеченні їх світлом і теплом. Всі ранні овочеві культури вибагливі до сонячного освітлення . На території України у весняний період достатньо сонячного світла для </w:t>
      </w:r>
      <w:r>
        <w:lastRenderedPageBreak/>
        <w:t xml:space="preserve">вирощування ранніх овочевих культур у відкритому ґрунті і становить 40-45 тисяч </w:t>
      </w:r>
      <w:proofErr w:type="spellStart"/>
      <w:r>
        <w:t>люксів</w:t>
      </w:r>
      <w:proofErr w:type="spellEnd"/>
      <w:r>
        <w:t xml:space="preserve">  і 15-20 тисяч </w:t>
      </w:r>
      <w:proofErr w:type="spellStart"/>
      <w:r>
        <w:t>люксів</w:t>
      </w:r>
      <w:proofErr w:type="spellEnd"/>
      <w:r>
        <w:t xml:space="preserve"> у похмурі дні. Для ранніх овочевих культур, зокрема для редису, складається інакший тепловий режим. Часто навесні бувають різкі коливання температури повітря  і ґрунту, тому вирощування такого коренеплоду залежить від кількості тепла отриманого навесні. Коренеплоди здатні витримувати приморозки до – 3  –5</w:t>
      </w:r>
      <w:r>
        <w:rPr>
          <w:vertAlign w:val="superscript"/>
        </w:rPr>
        <w:t>о</w:t>
      </w:r>
      <w:r>
        <w:t>С, а в окремих випадках навіть до мінус 10-12</w:t>
      </w:r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. Мінімальна температура проростання насіння редису 3-4</w:t>
      </w:r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, оптимальна температура асиміляції й росту для таких рослин перебуває в межах 17-20</w:t>
      </w:r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, з підвищенням її фотосинтез сповільнюється, а при температурі 30</w:t>
      </w:r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 припиняється накопичення сухих речовин.</w:t>
      </w:r>
    </w:p>
    <w:p w:rsidR="00D82FCF" w:rsidRDefault="00D82FCF" w:rsidP="00D82FCF">
      <w:pPr>
        <w:pStyle w:val="a3"/>
      </w:pPr>
      <w:r>
        <w:t>Тому для розвитку коренеплоду, особливо на початку росту, оптимальна температура повинна бути на 2-4</w:t>
      </w:r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  нижчою, ніж для надземної частини. Оптимальна температура для редису залежить також як від періоду так і від інтенсив</w:t>
      </w:r>
      <w:r w:rsidR="00A35EA1">
        <w:t xml:space="preserve">ності освітлення. </w:t>
      </w:r>
    </w:p>
    <w:p w:rsidR="00D82FCF" w:rsidRDefault="00963C0E" w:rsidP="00D82FCF">
      <w:pPr>
        <w:pStyle w:val="a3"/>
        <w:ind w:firstLine="0"/>
      </w:pPr>
      <w:r>
        <w:t>Таблиця 5.</w:t>
      </w:r>
      <w:r w:rsidR="00D82FCF">
        <w:t xml:space="preserve"> Оптимальна температура повітря для редису, </w:t>
      </w:r>
      <w:proofErr w:type="spellStart"/>
      <w:r w:rsidR="00D82FCF">
        <w:rPr>
          <w:vertAlign w:val="superscript"/>
        </w:rPr>
        <w:t>о</w:t>
      </w:r>
      <w:r w:rsidR="00D82FCF">
        <w:t>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6"/>
        <w:gridCol w:w="1726"/>
        <w:gridCol w:w="1480"/>
        <w:gridCol w:w="1537"/>
        <w:gridCol w:w="1529"/>
        <w:gridCol w:w="1469"/>
      </w:tblGrid>
      <w:tr w:rsidR="00D82FCF" w:rsidTr="00963C0E">
        <w:trPr>
          <w:cantSplit/>
        </w:trPr>
        <w:tc>
          <w:tcPr>
            <w:tcW w:w="1546" w:type="dxa"/>
            <w:vMerge w:val="restart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Культура</w:t>
            </w:r>
          </w:p>
        </w:tc>
        <w:tc>
          <w:tcPr>
            <w:tcW w:w="1726" w:type="dxa"/>
            <w:vMerge w:val="restart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Для проростання насіння</w:t>
            </w:r>
          </w:p>
        </w:tc>
        <w:tc>
          <w:tcPr>
            <w:tcW w:w="1480" w:type="dxa"/>
            <w:vMerge w:val="restart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У перші 5-7 днів після появи сходів</w:t>
            </w:r>
          </w:p>
        </w:tc>
        <w:tc>
          <w:tcPr>
            <w:tcW w:w="4535" w:type="dxa"/>
            <w:gridSpan w:val="3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У період вегетативного і продуктивного росту</w:t>
            </w:r>
          </w:p>
        </w:tc>
      </w:tr>
      <w:tr w:rsidR="00D82FCF" w:rsidTr="00963C0E">
        <w:trPr>
          <w:cantSplit/>
        </w:trPr>
        <w:tc>
          <w:tcPr>
            <w:tcW w:w="1546" w:type="dxa"/>
            <w:vMerge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</w:p>
        </w:tc>
        <w:tc>
          <w:tcPr>
            <w:tcW w:w="1726" w:type="dxa"/>
            <w:vMerge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</w:p>
        </w:tc>
        <w:tc>
          <w:tcPr>
            <w:tcW w:w="1480" w:type="dxa"/>
            <w:vMerge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</w:p>
        </w:tc>
        <w:tc>
          <w:tcPr>
            <w:tcW w:w="3066" w:type="dxa"/>
            <w:gridSpan w:val="2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Вдень</w:t>
            </w:r>
          </w:p>
        </w:tc>
        <w:tc>
          <w:tcPr>
            <w:tcW w:w="1469" w:type="dxa"/>
            <w:vMerge w:val="restart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Вночі</w:t>
            </w:r>
          </w:p>
        </w:tc>
      </w:tr>
      <w:tr w:rsidR="00D82FCF" w:rsidTr="00963C0E">
        <w:trPr>
          <w:cantSplit/>
        </w:trPr>
        <w:tc>
          <w:tcPr>
            <w:tcW w:w="1546" w:type="dxa"/>
            <w:vMerge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</w:p>
        </w:tc>
        <w:tc>
          <w:tcPr>
            <w:tcW w:w="1726" w:type="dxa"/>
            <w:vMerge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</w:p>
        </w:tc>
        <w:tc>
          <w:tcPr>
            <w:tcW w:w="1480" w:type="dxa"/>
            <w:vMerge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</w:p>
        </w:tc>
        <w:tc>
          <w:tcPr>
            <w:tcW w:w="1537" w:type="dxa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Похмура погода</w:t>
            </w:r>
          </w:p>
        </w:tc>
        <w:tc>
          <w:tcPr>
            <w:tcW w:w="1529" w:type="dxa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Сонячна погода</w:t>
            </w:r>
          </w:p>
        </w:tc>
        <w:tc>
          <w:tcPr>
            <w:tcW w:w="1469" w:type="dxa"/>
            <w:vMerge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</w:p>
        </w:tc>
      </w:tr>
      <w:tr w:rsidR="00D82FCF" w:rsidTr="00963C0E">
        <w:tc>
          <w:tcPr>
            <w:tcW w:w="1546" w:type="dxa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Редис</w:t>
            </w:r>
          </w:p>
        </w:tc>
        <w:tc>
          <w:tcPr>
            <w:tcW w:w="1726" w:type="dxa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17-20</w:t>
            </w:r>
          </w:p>
        </w:tc>
        <w:tc>
          <w:tcPr>
            <w:tcW w:w="1480" w:type="dxa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3-6</w:t>
            </w:r>
          </w:p>
        </w:tc>
        <w:tc>
          <w:tcPr>
            <w:tcW w:w="1537" w:type="dxa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10-13</w:t>
            </w:r>
          </w:p>
        </w:tc>
        <w:tc>
          <w:tcPr>
            <w:tcW w:w="1529" w:type="dxa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17-20</w:t>
            </w:r>
          </w:p>
        </w:tc>
        <w:tc>
          <w:tcPr>
            <w:tcW w:w="1469" w:type="dxa"/>
          </w:tcPr>
          <w:p w:rsidR="00D82FCF" w:rsidRDefault="00D82FCF" w:rsidP="00963C0E">
            <w:pPr>
              <w:pStyle w:val="a3"/>
              <w:spacing w:line="240" w:lineRule="auto"/>
              <w:ind w:firstLine="0"/>
              <w:jc w:val="center"/>
            </w:pPr>
            <w:r>
              <w:t>3-6</w:t>
            </w:r>
          </w:p>
        </w:tc>
      </w:tr>
    </w:tbl>
    <w:p w:rsidR="00963C0E" w:rsidRDefault="00963C0E" w:rsidP="00D82FCF">
      <w:pPr>
        <w:pStyle w:val="a3"/>
      </w:pPr>
    </w:p>
    <w:p w:rsidR="00D82FCF" w:rsidRDefault="00D82FCF" w:rsidP="00D82FCF">
      <w:pPr>
        <w:pStyle w:val="a3"/>
      </w:pPr>
      <w:r>
        <w:t>Як видно із таблиці редис є тією овочевою культурою, яка не вимагає дуже високих температур повітря для свого проростання та початку росту.</w:t>
      </w:r>
    </w:p>
    <w:p w:rsidR="00D82FCF" w:rsidRDefault="00D82FCF" w:rsidP="00D82FCF">
      <w:pPr>
        <w:pStyle w:val="a3"/>
      </w:pPr>
      <w:r>
        <w:t xml:space="preserve">Захист ранніх овочевих культур від приморозків можна проводити за допомогою дощування, задимлення та висадкою їх на південних та південно-західних схилах, де швидше прогрівається </w:t>
      </w:r>
      <w:r w:rsidR="00963C0E">
        <w:t>ґрунт</w:t>
      </w:r>
      <w:r>
        <w:t>.</w:t>
      </w:r>
    </w:p>
    <w:p w:rsidR="00D82FCF" w:rsidRDefault="00D82FCF" w:rsidP="00D82FCF">
      <w:pPr>
        <w:pStyle w:val="a3"/>
      </w:pPr>
      <w:r>
        <w:t xml:space="preserve">Дощуванням зволожують </w:t>
      </w:r>
      <w:r w:rsidR="00963C0E">
        <w:t>ґрунт</w:t>
      </w:r>
      <w:r>
        <w:t xml:space="preserve"> і поверхню листя, завдяки чому зменш</w:t>
      </w:r>
      <w:r w:rsidR="00963C0E">
        <w:t>ується випромінювання тепла із ґрунту</w:t>
      </w:r>
      <w:r>
        <w:t xml:space="preserve">, запобігають втратам води клітинами і підвищують температуру під час приморозку на 1,5-2,6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. </w:t>
      </w:r>
      <w:r>
        <w:lastRenderedPageBreak/>
        <w:t>Дощування проводять за 3-5 годин до заходу сонця, витрачаючи 70-100 м</w:t>
      </w:r>
      <w:r>
        <w:rPr>
          <w:vertAlign w:val="superscript"/>
        </w:rPr>
        <w:t>3</w:t>
      </w:r>
      <w:r>
        <w:t xml:space="preserve"> води на 1 га.</w:t>
      </w:r>
    </w:p>
    <w:p w:rsidR="00D82FCF" w:rsidRDefault="00D82FCF" w:rsidP="00D82FCF">
      <w:pPr>
        <w:pStyle w:val="a3"/>
      </w:pPr>
      <w:r>
        <w:t>Задимленням можна підвищити температуру повітря навколо рослин на 0,5-1</w:t>
      </w:r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, так як проходить затримка віддачі тепла приґрунтовим шаром повітря. Перед настанням приморозків для задимлення культур рівномірно розкладають гній, торф або тирсу. Використовують і димові шашки.</w:t>
      </w:r>
    </w:p>
    <w:p w:rsidR="00D82FCF" w:rsidRDefault="00D82FCF" w:rsidP="00D82FCF">
      <w:pPr>
        <w:pStyle w:val="a3"/>
      </w:pPr>
      <w:r>
        <w:t xml:space="preserve">Редис це така рослина, яка погано переносить затемнені місця. Рослина найкраще розвивається при короткому світловому дні – 10-12 годин. При збільшенні довготи світлового дня рослина здатна швидко </w:t>
      </w:r>
      <w:proofErr w:type="spellStart"/>
      <w:r>
        <w:t>стрілкуватися</w:t>
      </w:r>
      <w:proofErr w:type="spellEnd"/>
      <w:r>
        <w:t xml:space="preserve"> і переходити в стадію цвітіння.</w:t>
      </w:r>
    </w:p>
    <w:p w:rsidR="00D82FCF" w:rsidRDefault="00D82FCF" w:rsidP="00D82FCF">
      <w:pPr>
        <w:pStyle w:val="a3"/>
      </w:pPr>
      <w:r>
        <w:t>Коренеплоди, зокрема редис, мають специфічну особливість, яка визначає технологію збирання їх врожаю. Збирання врожаю редису починають вибірково на 25-35 день після висадки насіння  в залежності від погодних умов і сортових особливостей редису і проводять в 2-3 прийоми.  В цей час рослини вже закінчують активні ростові процеси, достатньо дозрівають і набувають особливих смакових властивостей. Вибирають редис тоді, коли коренеплоди досягли товарного розміру - 1,5 сантиметрів в діаметрі і в’яжуть в пучки по 24 штуки ( нормовано нормативно-технічною документацією)</w:t>
      </w:r>
    </w:p>
    <w:p w:rsidR="00D82FCF" w:rsidRDefault="00D82FCF" w:rsidP="00D82FCF">
      <w:pPr>
        <w:pStyle w:val="a3"/>
      </w:pPr>
      <w:r>
        <w:t>Збирання коренеплодів редису слід проводити вручну так як  ці рослини мають тонку оболонку і вони дуже чутливі до механічних пошкоджень. Дуже важливо після збирання редису зразу обрізати листя. Так як вони інтенсивно сприяють випаровуванню води, від чого редис втрачає тургор. Розрив між збиранням редису і обрізанням листя не повинно перевищувати  12 годин так як листя  зірва</w:t>
      </w:r>
      <w:r w:rsidR="00963C0E">
        <w:t>ної рослини інтенсивно випаровують</w:t>
      </w:r>
      <w:r>
        <w:t xml:space="preserve"> вологу. Листя краще обрізати ножем, щоб не пошкодити сам коренеплід. Щоб зав’язати редис в пучки слід залишати на ньому черешки довжиною 1 сантиметр. Наявність довгих черешків може викликати  посилену втрату вологі і в подальшому стимулює захворювання </w:t>
      </w:r>
      <w:r>
        <w:lastRenderedPageBreak/>
        <w:t>коренеплоду, так як відмерлі листяні частини  стають нагодою для розвитку мікроорганізмів.</w:t>
      </w:r>
    </w:p>
    <w:p w:rsidR="00D82FCF" w:rsidRDefault="00D82FCF" w:rsidP="00D82FCF">
      <w:pPr>
        <w:pStyle w:val="a3"/>
      </w:pPr>
      <w:r>
        <w:t xml:space="preserve">В період збирання врожаю, особливо в вологу погоду можливе налипання на коренеплід редису грудочок  землі. Землю слід обережно зняти руками, щоб не пошкодити голівку коренеплоду. </w:t>
      </w:r>
    </w:p>
    <w:p w:rsidR="00D82FCF" w:rsidRDefault="00D82FCF" w:rsidP="00D82FCF">
      <w:pPr>
        <w:pStyle w:val="a3"/>
      </w:pPr>
      <w:r>
        <w:t>Редис дуже вибаглива рослина і ніжний коренеплід, який вимагає специфічних умов вирощування і не менш клопітливої праці при збиранні врожаю.</w:t>
      </w:r>
    </w:p>
    <w:p w:rsidR="00D82FCF" w:rsidRPr="00963C0E" w:rsidRDefault="00D82FCF" w:rsidP="00963C0E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Також підсумовуючи все </w:t>
      </w:r>
      <w:r w:rsidR="00963C0E">
        <w:rPr>
          <w:sz w:val="28"/>
          <w:lang w:val="uk-UA"/>
        </w:rPr>
        <w:t xml:space="preserve"> вище </w:t>
      </w:r>
      <w:r>
        <w:rPr>
          <w:sz w:val="28"/>
          <w:lang w:val="uk-UA"/>
        </w:rPr>
        <w:t>викладене та аналізуючи всі агротехнічні заходи щодо вирощування редису</w:t>
      </w:r>
      <w:r w:rsidR="00963C0E">
        <w:rPr>
          <w:sz w:val="28"/>
          <w:lang w:val="uk-UA"/>
        </w:rPr>
        <w:t xml:space="preserve"> оптимальними агротехнічними факторами для вирощування редису будуть такі: </w:t>
      </w:r>
      <w:r>
        <w:rPr>
          <w:sz w:val="28"/>
          <w:lang w:val="uk-UA"/>
        </w:rPr>
        <w:t xml:space="preserve"> </w:t>
      </w:r>
      <w:r w:rsidRPr="00963C0E">
        <w:rPr>
          <w:lang w:val="uk-UA"/>
        </w:rPr>
        <w:t xml:space="preserve"> </w:t>
      </w:r>
    </w:p>
    <w:p w:rsidR="00D82FCF" w:rsidRDefault="00D82FCF" w:rsidP="00D82FCF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2"/>
        <w:gridCol w:w="5845"/>
      </w:tblGrid>
      <w:tr w:rsidR="00D82FCF" w:rsidRPr="00963C0E" w:rsidTr="00AB359F">
        <w:tc>
          <w:tcPr>
            <w:tcW w:w="3528" w:type="dxa"/>
          </w:tcPr>
          <w:p w:rsidR="00D82FCF" w:rsidRDefault="00D82FCF" w:rsidP="00963C0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фактору</w:t>
            </w:r>
          </w:p>
        </w:tc>
        <w:tc>
          <w:tcPr>
            <w:tcW w:w="6043" w:type="dxa"/>
          </w:tcPr>
          <w:p w:rsidR="00D82FCF" w:rsidRDefault="00D82FCF" w:rsidP="00963C0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Характеристика фактору</w:t>
            </w:r>
          </w:p>
        </w:tc>
      </w:tr>
      <w:tr w:rsidR="00D82FCF" w:rsidRPr="00963C0E" w:rsidTr="00AB359F">
        <w:tc>
          <w:tcPr>
            <w:tcW w:w="3528" w:type="dxa"/>
          </w:tcPr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Термін придатності схожості насіння</w:t>
            </w:r>
          </w:p>
        </w:tc>
        <w:tc>
          <w:tcPr>
            <w:tcW w:w="6043" w:type="dxa"/>
          </w:tcPr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4-5 років</w:t>
            </w:r>
          </w:p>
        </w:tc>
      </w:tr>
      <w:tr w:rsidR="00D82FCF" w:rsidTr="00AB359F">
        <w:tc>
          <w:tcPr>
            <w:tcW w:w="3528" w:type="dxa"/>
          </w:tcPr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Обробка насіння перед висіванням</w:t>
            </w:r>
          </w:p>
        </w:tc>
        <w:tc>
          <w:tcPr>
            <w:tcW w:w="6043" w:type="dxa"/>
          </w:tcPr>
          <w:p w:rsidR="00D82FCF" w:rsidRDefault="00D82FCF" w:rsidP="00963C0E">
            <w:pPr>
              <w:pStyle w:val="2"/>
              <w:spacing w:line="240" w:lineRule="auto"/>
              <w:jc w:val="left"/>
            </w:pPr>
            <w:r>
              <w:t xml:space="preserve">Калібрування та </w:t>
            </w:r>
            <w:proofErr w:type="spellStart"/>
            <w:r>
              <w:t>дражжування</w:t>
            </w:r>
            <w:proofErr w:type="spellEnd"/>
          </w:p>
        </w:tc>
      </w:tr>
      <w:tr w:rsidR="00D82FCF" w:rsidTr="00AB359F">
        <w:tc>
          <w:tcPr>
            <w:tcW w:w="3528" w:type="dxa"/>
          </w:tcPr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Строки висівання насіння</w:t>
            </w:r>
          </w:p>
        </w:tc>
        <w:tc>
          <w:tcPr>
            <w:tcW w:w="6043" w:type="dxa"/>
          </w:tcPr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Перша висадка : квітень</w:t>
            </w:r>
          </w:p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Остання висадка: на початку серпня, а точніше, коли в попередніх сходах з’явиться перший листок.</w:t>
            </w:r>
          </w:p>
        </w:tc>
      </w:tr>
      <w:tr w:rsidR="00D82FCF" w:rsidTr="00AB359F">
        <w:tc>
          <w:tcPr>
            <w:tcW w:w="3528" w:type="dxa"/>
          </w:tcPr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Глибина висадки насіння</w:t>
            </w:r>
          </w:p>
        </w:tc>
        <w:tc>
          <w:tcPr>
            <w:tcW w:w="6043" w:type="dxa"/>
          </w:tcPr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1-2 сантиметри</w:t>
            </w:r>
          </w:p>
        </w:tc>
      </w:tr>
      <w:tr w:rsidR="00D82FCF" w:rsidRPr="009F7A46" w:rsidTr="00AB359F">
        <w:tc>
          <w:tcPr>
            <w:tcW w:w="3528" w:type="dxa"/>
          </w:tcPr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Вегетаційний період</w:t>
            </w:r>
          </w:p>
        </w:tc>
        <w:tc>
          <w:tcPr>
            <w:tcW w:w="6043" w:type="dxa"/>
          </w:tcPr>
          <w:p w:rsidR="00D82FCF" w:rsidRDefault="00D82FCF" w:rsidP="00963C0E">
            <w:pPr>
              <w:pStyle w:val="3"/>
              <w:spacing w:line="240" w:lineRule="auto"/>
            </w:pPr>
            <w:r>
              <w:t>Ранні сорти:  20-25 днів</w:t>
            </w:r>
          </w:p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Пізні сорти:  40-45 днів</w:t>
            </w:r>
          </w:p>
        </w:tc>
      </w:tr>
      <w:tr w:rsidR="00D82FCF" w:rsidTr="00AB359F">
        <w:tc>
          <w:tcPr>
            <w:tcW w:w="3528" w:type="dxa"/>
          </w:tcPr>
          <w:p w:rsidR="00D82FCF" w:rsidRDefault="00D82FCF" w:rsidP="00963C0E">
            <w:pPr>
              <w:pStyle w:val="3"/>
              <w:spacing w:line="240" w:lineRule="auto"/>
            </w:pPr>
            <w:r>
              <w:t>Особливості вирощування</w:t>
            </w:r>
          </w:p>
        </w:tc>
        <w:tc>
          <w:tcPr>
            <w:tcW w:w="6043" w:type="dxa"/>
          </w:tcPr>
          <w:p w:rsidR="00D82FCF" w:rsidRDefault="00D82FCF" w:rsidP="00963C0E">
            <w:pPr>
              <w:pStyle w:val="a5"/>
              <w:spacing w:line="240" w:lineRule="auto"/>
            </w:pPr>
            <w:r>
              <w:t xml:space="preserve">Погано виносить затемнення, не переносить загущення. Вимогливий до вологи, добре розвивається при короткому світловому дні </w:t>
            </w:r>
          </w:p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( 10-12 годин).</w:t>
            </w:r>
            <w:r w:rsidR="00963C0E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Якщо росте повільно і має слабкі сходи – потребує підживлення.</w:t>
            </w:r>
          </w:p>
        </w:tc>
      </w:tr>
      <w:tr w:rsidR="00D82FCF" w:rsidTr="00AB359F">
        <w:tc>
          <w:tcPr>
            <w:tcW w:w="3528" w:type="dxa"/>
          </w:tcPr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Кращі ґрунти за ступенем кислотності</w:t>
            </w:r>
          </w:p>
        </w:tc>
        <w:tc>
          <w:tcPr>
            <w:tcW w:w="6043" w:type="dxa"/>
          </w:tcPr>
          <w:p w:rsidR="00D82FCF" w:rsidRDefault="00D82FCF" w:rsidP="00963C0E">
            <w:pPr>
              <w:pStyle w:val="3"/>
              <w:spacing w:line="240" w:lineRule="auto"/>
            </w:pPr>
            <w:r>
              <w:t xml:space="preserve">Нейтральні і </w:t>
            </w:r>
            <w:proofErr w:type="spellStart"/>
            <w:r>
              <w:t>слабокислі</w:t>
            </w:r>
            <w:proofErr w:type="spellEnd"/>
          </w:p>
        </w:tc>
      </w:tr>
      <w:tr w:rsidR="00D82FCF" w:rsidTr="00AB359F">
        <w:tc>
          <w:tcPr>
            <w:tcW w:w="3528" w:type="dxa"/>
          </w:tcPr>
          <w:p w:rsidR="00D82FCF" w:rsidRDefault="00D82FCF" w:rsidP="00963C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Кращі ґрунти за структурою</w:t>
            </w:r>
          </w:p>
        </w:tc>
        <w:tc>
          <w:tcPr>
            <w:tcW w:w="6043" w:type="dxa"/>
          </w:tcPr>
          <w:p w:rsidR="00D82FCF" w:rsidRDefault="00D82FCF" w:rsidP="00963C0E">
            <w:pPr>
              <w:pStyle w:val="3"/>
              <w:spacing w:line="240" w:lineRule="auto"/>
            </w:pPr>
            <w:r>
              <w:t>Супіщані і суглинисті</w:t>
            </w:r>
          </w:p>
        </w:tc>
      </w:tr>
      <w:tr w:rsidR="00D82FCF" w:rsidTr="00AB359F">
        <w:tc>
          <w:tcPr>
            <w:tcW w:w="3528" w:type="dxa"/>
          </w:tcPr>
          <w:p w:rsidR="00D82FCF" w:rsidRDefault="00D82FCF" w:rsidP="00963C0E">
            <w:pPr>
              <w:pStyle w:val="1"/>
              <w:spacing w:line="240" w:lineRule="auto"/>
              <w:jc w:val="left"/>
            </w:pPr>
            <w:r>
              <w:t>Кращі попередники</w:t>
            </w:r>
          </w:p>
        </w:tc>
        <w:tc>
          <w:tcPr>
            <w:tcW w:w="6043" w:type="dxa"/>
          </w:tcPr>
          <w:p w:rsidR="00D82FCF" w:rsidRDefault="00D82FCF" w:rsidP="00963C0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Будь-які овочеві культури, окрім тих, які відносяться до родини хрестоцвітих.</w:t>
            </w:r>
          </w:p>
        </w:tc>
      </w:tr>
    </w:tbl>
    <w:p w:rsidR="00D82FCF" w:rsidRDefault="00D82FCF" w:rsidP="00D82FCF">
      <w:pPr>
        <w:spacing w:line="360" w:lineRule="auto"/>
        <w:jc w:val="both"/>
        <w:rPr>
          <w:sz w:val="28"/>
          <w:lang w:val="uk-UA"/>
        </w:rPr>
      </w:pPr>
    </w:p>
    <w:p w:rsidR="00D82FCF" w:rsidRDefault="00D82FCF" w:rsidP="00D82FCF">
      <w:pPr>
        <w:spacing w:line="360" w:lineRule="auto"/>
        <w:jc w:val="both"/>
        <w:rPr>
          <w:sz w:val="28"/>
          <w:lang w:val="uk-UA"/>
        </w:rPr>
      </w:pPr>
    </w:p>
    <w:p w:rsidR="00D82FCF" w:rsidRDefault="00D82FCF" w:rsidP="00D82FCF">
      <w:pPr>
        <w:pStyle w:val="a3"/>
      </w:pPr>
    </w:p>
    <w:p w:rsidR="00093708" w:rsidRPr="00D82FCF" w:rsidRDefault="00093708">
      <w:pPr>
        <w:rPr>
          <w:lang w:val="uk-UA"/>
        </w:rPr>
      </w:pPr>
    </w:p>
    <w:sectPr w:rsidR="00093708" w:rsidRPr="00D82FCF" w:rsidSect="00BE425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FCF"/>
    <w:rsid w:val="00093708"/>
    <w:rsid w:val="00934FE8"/>
    <w:rsid w:val="00963C0E"/>
    <w:rsid w:val="009F7A46"/>
    <w:rsid w:val="00A35EA1"/>
    <w:rsid w:val="00BE425F"/>
    <w:rsid w:val="00D8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2FCF"/>
    <w:pPr>
      <w:keepNext/>
      <w:spacing w:line="360" w:lineRule="auto"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D82FCF"/>
    <w:pPr>
      <w:keepNext/>
      <w:spacing w:line="360" w:lineRule="auto"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D82FCF"/>
    <w:pPr>
      <w:keepNext/>
      <w:spacing w:line="360" w:lineRule="auto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F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82F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D82F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semiHidden/>
    <w:rsid w:val="00D82FCF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82F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semiHidden/>
    <w:rsid w:val="00D82FCF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D82F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a6"/>
    <w:semiHidden/>
    <w:rsid w:val="00D82FCF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D82F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2F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F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00DE04-88B9-4356-9F79-991D24E0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4</cp:revision>
  <dcterms:created xsi:type="dcterms:W3CDTF">2016-01-04T11:33:00Z</dcterms:created>
  <dcterms:modified xsi:type="dcterms:W3CDTF">2016-05-22T11:01:00Z</dcterms:modified>
</cp:coreProperties>
</file>