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B5" w:rsidRPr="00A44ABF" w:rsidRDefault="008F1EB5" w:rsidP="008F1EB5">
      <w:pPr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sz w:val="28"/>
          <w:szCs w:val="28"/>
          <w:lang w:val="uk-UA"/>
        </w:rPr>
      </w:pPr>
      <w:r w:rsidRPr="00A44ABF">
        <w:rPr>
          <w:rStyle w:val="apple-style-span"/>
          <w:rFonts w:ascii="Times New Roman" w:hAnsi="Times New Roman" w:cs="Times New Roman"/>
          <w:b/>
          <w:sz w:val="28"/>
          <w:szCs w:val="28"/>
          <w:lang w:val="uk-UA"/>
        </w:rPr>
        <w:t>СТРАТЕГІЧНІ ПРІОРИТЕТИ РОЗВИТКУ ПІДПРИЄМСТВ ТА ОРГАНІЗАЦІЙ СПОЖИВЧОЇ КООПЕРАЦІЇ УКРАЇНИ В УМОВАХ ТРАНСФОРМАЦІЇ НАЦІОНАЛЬНОЇ ЕКОНОМІКИ</w:t>
      </w:r>
    </w:p>
    <w:p w:rsidR="008F1EB5" w:rsidRPr="00A44ABF" w:rsidRDefault="008F1EB5" w:rsidP="008F1EB5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</w:p>
    <w:p w:rsidR="008F1EB5" w:rsidRPr="00A44ABF" w:rsidRDefault="008F1EB5" w:rsidP="0088777B">
      <w:pPr>
        <w:spacing w:after="0" w:line="240" w:lineRule="auto"/>
        <w:ind w:firstLine="567"/>
        <w:jc w:val="both"/>
        <w:rPr>
          <w:rStyle w:val="apple-style-span"/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A44ABF">
        <w:rPr>
          <w:rStyle w:val="apple-style-span"/>
          <w:rFonts w:ascii="Times New Roman" w:hAnsi="Times New Roman" w:cs="Times New Roman"/>
          <w:b/>
          <w:i/>
          <w:sz w:val="28"/>
          <w:szCs w:val="28"/>
          <w:lang w:val="uk-UA"/>
        </w:rPr>
        <w:t>Власенко</w:t>
      </w:r>
      <w:proofErr w:type="spellEnd"/>
      <w:r w:rsidRPr="00A44ABF">
        <w:rPr>
          <w:rStyle w:val="apple-style-span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В.А., </w:t>
      </w:r>
      <w:proofErr w:type="spellStart"/>
      <w:r w:rsidRPr="00A44ABF">
        <w:rPr>
          <w:rStyle w:val="apple-style-span"/>
          <w:rFonts w:ascii="Times New Roman" w:hAnsi="Times New Roman" w:cs="Times New Roman"/>
          <w:b/>
          <w:i/>
          <w:sz w:val="28"/>
          <w:szCs w:val="28"/>
          <w:lang w:val="uk-UA"/>
        </w:rPr>
        <w:t>к.е.н</w:t>
      </w:r>
      <w:proofErr w:type="spellEnd"/>
      <w:r w:rsidRPr="00A44ABF">
        <w:rPr>
          <w:rStyle w:val="apple-style-span"/>
          <w:rFonts w:ascii="Times New Roman" w:hAnsi="Times New Roman" w:cs="Times New Roman"/>
          <w:b/>
          <w:i/>
          <w:sz w:val="28"/>
          <w:szCs w:val="28"/>
          <w:lang w:val="uk-UA"/>
        </w:rPr>
        <w:t>., доцент</w:t>
      </w:r>
    </w:p>
    <w:p w:rsidR="008F1EB5" w:rsidRPr="00A44ABF" w:rsidRDefault="008F1EB5" w:rsidP="0088777B">
      <w:pPr>
        <w:spacing w:after="0" w:line="240" w:lineRule="auto"/>
        <w:ind w:firstLine="567"/>
        <w:jc w:val="both"/>
        <w:rPr>
          <w:rStyle w:val="apple-style-span"/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44ABF">
        <w:rPr>
          <w:rStyle w:val="apple-style-span"/>
          <w:rFonts w:ascii="Times New Roman" w:hAnsi="Times New Roman" w:cs="Times New Roman"/>
          <w:b/>
          <w:i/>
          <w:sz w:val="28"/>
          <w:szCs w:val="28"/>
          <w:lang w:val="uk-UA"/>
        </w:rPr>
        <w:t>ВНЗ Укоопспілки «Полтавський університет економіки і торгівлі»</w:t>
      </w:r>
    </w:p>
    <w:p w:rsidR="008F1EB5" w:rsidRPr="00A44ABF" w:rsidRDefault="008F1EB5" w:rsidP="003E4E43">
      <w:pPr>
        <w:spacing w:after="0" w:line="240" w:lineRule="auto"/>
        <w:ind w:firstLine="567"/>
        <w:jc w:val="both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</w:p>
    <w:p w:rsidR="008F1EB5" w:rsidRPr="00A44ABF" w:rsidRDefault="003E4E43" w:rsidP="003E4E43">
      <w:pPr>
        <w:spacing w:after="0" w:line="240" w:lineRule="auto"/>
        <w:ind w:firstLine="567"/>
        <w:jc w:val="both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  <w:r w:rsidRPr="00A44ABF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В умовах подальшого розгортання</w:t>
      </w:r>
      <w:r w:rsidR="00EC635D" w:rsidRPr="00A44ABF">
        <w:rPr>
          <w:rStyle w:val="apple-style-span"/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635D" w:rsidRPr="00A44ABF">
        <w:rPr>
          <w:rStyle w:val="apple-style-span"/>
          <w:rFonts w:ascii="Times New Roman" w:eastAsia="Times New Roman" w:hAnsi="Times New Roman" w:cs="Times New Roman"/>
          <w:sz w:val="28"/>
          <w:szCs w:val="28"/>
          <w:lang w:val="uk-UA"/>
        </w:rPr>
        <w:t>євроінтеграційних</w:t>
      </w:r>
      <w:proofErr w:type="spellEnd"/>
      <w:r w:rsidR="00EC635D" w:rsidRPr="00A44ABF">
        <w:rPr>
          <w:rStyle w:val="apple-style-span"/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процесів та</w:t>
      </w:r>
      <w:r w:rsidR="008F1EB5" w:rsidRPr="00A44ABF">
        <w:rPr>
          <w:rStyle w:val="apple-style-span"/>
          <w:rFonts w:ascii="Times New Roman" w:eastAsia="Times New Roman" w:hAnsi="Times New Roman" w:cs="Times New Roman"/>
          <w:sz w:val="28"/>
          <w:szCs w:val="28"/>
          <w:lang w:val="uk-UA"/>
        </w:rPr>
        <w:t xml:space="preserve"> адаптації національних підприємст</w:t>
      </w:r>
      <w:r w:rsidRPr="00A44ABF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в до вимог </w:t>
      </w:r>
      <w:r w:rsidR="00AB60C0" w:rsidRPr="00A44ABF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європейського співтовариства</w:t>
      </w:r>
      <w:r w:rsidR="008F1EB5" w:rsidRPr="00A44ABF">
        <w:rPr>
          <w:rStyle w:val="apple-style-span"/>
          <w:rFonts w:ascii="Times New Roman" w:eastAsia="Times New Roman" w:hAnsi="Times New Roman" w:cs="Times New Roman"/>
          <w:sz w:val="28"/>
          <w:szCs w:val="28"/>
          <w:lang w:val="uk-UA"/>
        </w:rPr>
        <w:t xml:space="preserve"> споживча кооперація має найбільш перспективне майбутнє, оскільки вона єдина із соціально-економічних систем ринкового типу зберегла потужну матеріально-технічну базу, кваліфікований персонал і, найголовніше, свого головного інвестора – пайовика, який формує соціально-економічний базис її розвитку на рівні сіл, районних центрів, міст та міських утворень.</w:t>
      </w:r>
    </w:p>
    <w:p w:rsidR="008F1EB5" w:rsidRPr="00A44ABF" w:rsidRDefault="008F1EB5" w:rsidP="003E4E43">
      <w:pPr>
        <w:pStyle w:val="a3"/>
        <w:spacing w:before="0" w:beforeAutospacing="0" w:after="0" w:afterAutospacing="0"/>
        <w:ind w:firstLine="567"/>
        <w:jc w:val="both"/>
        <w:rPr>
          <w:rStyle w:val="apple-style-span"/>
          <w:iCs/>
          <w:color w:val="000000"/>
          <w:sz w:val="28"/>
          <w:szCs w:val="28"/>
          <w:lang w:val="uk-UA"/>
        </w:rPr>
      </w:pPr>
      <w:r w:rsidRPr="00A44ABF">
        <w:rPr>
          <w:iCs/>
          <w:color w:val="000000"/>
          <w:sz w:val="28"/>
          <w:szCs w:val="28"/>
          <w:lang w:val="uk-UA"/>
        </w:rPr>
        <w:t xml:space="preserve">Варто відзначити, що </w:t>
      </w:r>
      <w:r w:rsidRPr="00A44ABF">
        <w:rPr>
          <w:sz w:val="28"/>
          <w:szCs w:val="28"/>
          <w:lang w:val="uk-UA"/>
        </w:rPr>
        <w:t xml:space="preserve">кооперація – один із найдивовижніших феноменів людської культури, витвір духу людини, живильна сила якого поширилася за свою майже 200-річну історію на всі галузі економічного життя. Вона набула специфічних видових характеристик. Один із найпопулярніших і найпоширеніших у світі її різновидів – споживча кооперація, завдання якої полягає у задоволенні потреб і прагнень людей як споживачів та захисті їх економічних інтересів </w:t>
      </w:r>
      <w:r w:rsidR="004E5AC4" w:rsidRPr="00A44ABF">
        <w:rPr>
          <w:rStyle w:val="apple-style-span"/>
          <w:color w:val="000000"/>
          <w:sz w:val="28"/>
          <w:szCs w:val="28"/>
          <w:lang w:val="uk-UA"/>
        </w:rPr>
        <w:t>[2, с. 4-5</w:t>
      </w:r>
      <w:r w:rsidRPr="00A44ABF">
        <w:rPr>
          <w:rStyle w:val="apple-style-span"/>
          <w:color w:val="000000"/>
          <w:sz w:val="28"/>
          <w:szCs w:val="28"/>
          <w:lang w:val="uk-UA"/>
        </w:rPr>
        <w:t>].</w:t>
      </w:r>
    </w:p>
    <w:p w:rsidR="008F1EB5" w:rsidRPr="00A44ABF" w:rsidRDefault="008F1EB5" w:rsidP="003E4E43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44ABF">
        <w:rPr>
          <w:sz w:val="28"/>
          <w:szCs w:val="28"/>
          <w:lang w:val="uk-UA"/>
        </w:rPr>
        <w:t>Теоретичні та прикладні основи дослідження особливостей функціонування організацій і підприємств системи споживчої кооперації, її становлення та розвитку заклали дослідники: М. </w:t>
      </w:r>
      <w:proofErr w:type="spellStart"/>
      <w:r w:rsidRPr="00A44ABF">
        <w:rPr>
          <w:sz w:val="28"/>
          <w:szCs w:val="28"/>
          <w:lang w:val="uk-UA"/>
        </w:rPr>
        <w:t>Балін</w:t>
      </w:r>
      <w:proofErr w:type="spellEnd"/>
      <w:r w:rsidRPr="00A44ABF">
        <w:rPr>
          <w:sz w:val="28"/>
          <w:szCs w:val="28"/>
          <w:lang w:val="uk-UA"/>
        </w:rPr>
        <w:t>, І. </w:t>
      </w:r>
      <w:proofErr w:type="spellStart"/>
      <w:r w:rsidRPr="00A44ABF">
        <w:rPr>
          <w:sz w:val="28"/>
          <w:szCs w:val="28"/>
          <w:lang w:val="uk-UA"/>
        </w:rPr>
        <w:t>Витанович</w:t>
      </w:r>
      <w:proofErr w:type="spellEnd"/>
      <w:r w:rsidRPr="00A44ABF">
        <w:rPr>
          <w:sz w:val="28"/>
          <w:szCs w:val="28"/>
          <w:lang w:val="uk-UA"/>
        </w:rPr>
        <w:t>, А. Макаренко, Б. </w:t>
      </w:r>
      <w:proofErr w:type="spellStart"/>
      <w:r w:rsidRPr="00A44ABF">
        <w:rPr>
          <w:sz w:val="28"/>
          <w:szCs w:val="28"/>
          <w:lang w:val="uk-UA"/>
        </w:rPr>
        <w:t>Мартос</w:t>
      </w:r>
      <w:proofErr w:type="spellEnd"/>
      <w:r w:rsidRPr="00A44ABF">
        <w:rPr>
          <w:sz w:val="28"/>
          <w:szCs w:val="28"/>
          <w:lang w:val="uk-UA"/>
        </w:rPr>
        <w:t>, М. </w:t>
      </w:r>
      <w:proofErr w:type="spellStart"/>
      <w:r w:rsidRPr="00A44ABF">
        <w:rPr>
          <w:sz w:val="28"/>
          <w:szCs w:val="28"/>
          <w:lang w:val="uk-UA"/>
        </w:rPr>
        <w:t>Туган-Барановський</w:t>
      </w:r>
      <w:proofErr w:type="spellEnd"/>
      <w:r w:rsidRPr="00A44ABF">
        <w:rPr>
          <w:sz w:val="28"/>
          <w:szCs w:val="28"/>
          <w:lang w:val="uk-UA"/>
        </w:rPr>
        <w:t>, О. </w:t>
      </w:r>
      <w:proofErr w:type="spellStart"/>
      <w:r w:rsidRPr="00A44ABF">
        <w:rPr>
          <w:sz w:val="28"/>
          <w:szCs w:val="28"/>
          <w:lang w:val="uk-UA"/>
        </w:rPr>
        <w:t>Чаянов</w:t>
      </w:r>
      <w:proofErr w:type="spellEnd"/>
      <w:r w:rsidRPr="00A44ABF">
        <w:rPr>
          <w:sz w:val="28"/>
          <w:szCs w:val="28"/>
          <w:lang w:val="uk-UA"/>
        </w:rPr>
        <w:t>, а подальший стрімкий розвиток кооперативного руху пов’язаний із працями М. </w:t>
      </w:r>
      <w:proofErr w:type="spellStart"/>
      <w:r w:rsidRPr="00A44ABF">
        <w:rPr>
          <w:sz w:val="28"/>
          <w:szCs w:val="28"/>
          <w:lang w:val="uk-UA"/>
        </w:rPr>
        <w:t>Алімана</w:t>
      </w:r>
      <w:proofErr w:type="spellEnd"/>
      <w:r w:rsidRPr="00A44ABF">
        <w:rPr>
          <w:sz w:val="28"/>
          <w:szCs w:val="28"/>
          <w:lang w:val="uk-UA"/>
        </w:rPr>
        <w:t>, В. </w:t>
      </w:r>
      <w:proofErr w:type="spellStart"/>
      <w:r w:rsidRPr="00A44ABF">
        <w:rPr>
          <w:sz w:val="28"/>
          <w:szCs w:val="28"/>
          <w:lang w:val="uk-UA"/>
        </w:rPr>
        <w:t>Апопія</w:t>
      </w:r>
      <w:proofErr w:type="spellEnd"/>
      <w:r w:rsidRPr="00A44ABF">
        <w:rPr>
          <w:sz w:val="28"/>
          <w:szCs w:val="28"/>
          <w:lang w:val="uk-UA"/>
        </w:rPr>
        <w:t>, С. Бабенка, П. Балабана</w:t>
      </w:r>
      <w:r w:rsidR="009777C0" w:rsidRPr="00A44ABF">
        <w:rPr>
          <w:sz w:val="28"/>
          <w:szCs w:val="28"/>
          <w:lang w:val="uk-UA"/>
        </w:rPr>
        <w:t>,</w:t>
      </w:r>
      <w:r w:rsidRPr="00A44ABF">
        <w:rPr>
          <w:sz w:val="28"/>
          <w:szCs w:val="28"/>
          <w:lang w:val="uk-UA"/>
        </w:rPr>
        <w:t xml:space="preserve"> О. Березіна</w:t>
      </w:r>
      <w:r w:rsidR="009777C0" w:rsidRPr="00A44ABF">
        <w:rPr>
          <w:sz w:val="28"/>
          <w:szCs w:val="28"/>
          <w:lang w:val="uk-UA"/>
        </w:rPr>
        <w:t>,</w:t>
      </w:r>
      <w:r w:rsidR="00EC635D" w:rsidRPr="00A44ABF">
        <w:rPr>
          <w:sz w:val="28"/>
          <w:szCs w:val="28"/>
          <w:lang w:val="uk-UA"/>
        </w:rPr>
        <w:t xml:space="preserve"> В. Блістера, С. </w:t>
      </w:r>
      <w:proofErr w:type="spellStart"/>
      <w:r w:rsidR="00EC635D" w:rsidRPr="00A44ABF">
        <w:rPr>
          <w:sz w:val="28"/>
          <w:szCs w:val="28"/>
          <w:lang w:val="uk-UA"/>
        </w:rPr>
        <w:t>Гелея</w:t>
      </w:r>
      <w:proofErr w:type="spellEnd"/>
      <w:r w:rsidR="00EC635D" w:rsidRPr="00A44ABF">
        <w:rPr>
          <w:sz w:val="28"/>
          <w:szCs w:val="28"/>
          <w:lang w:val="uk-UA"/>
        </w:rPr>
        <w:t xml:space="preserve">, </w:t>
      </w:r>
      <w:r w:rsidRPr="00A44ABF">
        <w:rPr>
          <w:sz w:val="28"/>
          <w:szCs w:val="28"/>
          <w:lang w:val="uk-UA"/>
        </w:rPr>
        <w:t>Я. </w:t>
      </w:r>
      <w:proofErr w:type="spellStart"/>
      <w:r w:rsidRPr="00A44ABF">
        <w:rPr>
          <w:sz w:val="28"/>
          <w:szCs w:val="28"/>
          <w:lang w:val="uk-UA"/>
        </w:rPr>
        <w:t>Гончарука</w:t>
      </w:r>
      <w:proofErr w:type="spellEnd"/>
      <w:r w:rsidRPr="00A44ABF">
        <w:rPr>
          <w:sz w:val="28"/>
          <w:szCs w:val="28"/>
          <w:lang w:val="uk-UA"/>
        </w:rPr>
        <w:t>, В. Жигалова, І. </w:t>
      </w:r>
      <w:proofErr w:type="spellStart"/>
      <w:r w:rsidRPr="00A44ABF">
        <w:rPr>
          <w:sz w:val="28"/>
          <w:szCs w:val="28"/>
          <w:lang w:val="uk-UA"/>
        </w:rPr>
        <w:t>Маркіної</w:t>
      </w:r>
      <w:proofErr w:type="spellEnd"/>
      <w:r w:rsidRPr="00A44ABF">
        <w:rPr>
          <w:sz w:val="28"/>
          <w:szCs w:val="28"/>
          <w:lang w:val="uk-UA"/>
        </w:rPr>
        <w:t>, В. </w:t>
      </w:r>
      <w:proofErr w:type="spellStart"/>
      <w:r w:rsidRPr="00A44ABF">
        <w:rPr>
          <w:sz w:val="28"/>
          <w:szCs w:val="28"/>
          <w:lang w:val="uk-UA"/>
        </w:rPr>
        <w:t>Марци</w:t>
      </w:r>
      <w:r w:rsidR="00EC635D" w:rsidRPr="00A44ABF">
        <w:rPr>
          <w:sz w:val="28"/>
          <w:szCs w:val="28"/>
          <w:lang w:val="uk-UA"/>
        </w:rPr>
        <w:t>на</w:t>
      </w:r>
      <w:proofErr w:type="spellEnd"/>
      <w:r w:rsidR="00EC635D" w:rsidRPr="00A44ABF">
        <w:rPr>
          <w:sz w:val="28"/>
          <w:szCs w:val="28"/>
          <w:lang w:val="uk-UA"/>
        </w:rPr>
        <w:t xml:space="preserve">, Г. Скляра, </w:t>
      </w:r>
      <w:r w:rsidRPr="00A44ABF">
        <w:rPr>
          <w:sz w:val="28"/>
          <w:szCs w:val="28"/>
          <w:lang w:val="uk-UA"/>
        </w:rPr>
        <w:t>Ф. </w:t>
      </w:r>
      <w:proofErr w:type="spellStart"/>
      <w:r w:rsidRPr="00A44ABF">
        <w:rPr>
          <w:sz w:val="28"/>
          <w:szCs w:val="28"/>
          <w:lang w:val="uk-UA"/>
        </w:rPr>
        <w:t>Хміля</w:t>
      </w:r>
      <w:proofErr w:type="spellEnd"/>
      <w:r w:rsidR="004E5AC4" w:rsidRPr="00A44ABF">
        <w:rPr>
          <w:sz w:val="28"/>
          <w:szCs w:val="28"/>
          <w:lang w:val="uk-UA"/>
        </w:rPr>
        <w:t xml:space="preserve"> та ін</w:t>
      </w:r>
      <w:r w:rsidRPr="00A44ABF">
        <w:rPr>
          <w:sz w:val="28"/>
          <w:szCs w:val="28"/>
          <w:lang w:val="uk-UA"/>
        </w:rPr>
        <w:t>.</w:t>
      </w:r>
    </w:p>
    <w:p w:rsidR="008F1EB5" w:rsidRPr="00A44ABF" w:rsidRDefault="008F1EB5" w:rsidP="003E4E43">
      <w:pPr>
        <w:pStyle w:val="a3"/>
        <w:widowControl w:val="0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A44ABF">
        <w:rPr>
          <w:sz w:val="28"/>
          <w:szCs w:val="28"/>
          <w:lang w:val="uk-UA"/>
        </w:rPr>
        <w:t>Проте, і надалі невирішеною залишається проблема формування цілісного організаційно-економічного механізму управління розвитком підприємств та організацій споживчої кооперації України із виділенням його структурних елементів. Одним із таких</w:t>
      </w:r>
      <w:r w:rsidR="00AB60C0" w:rsidRPr="00A44ABF">
        <w:rPr>
          <w:sz w:val="28"/>
          <w:szCs w:val="28"/>
          <w:lang w:val="uk-UA"/>
        </w:rPr>
        <w:t xml:space="preserve"> елементів є механізм</w:t>
      </w:r>
      <w:r w:rsidRPr="00A44ABF">
        <w:rPr>
          <w:sz w:val="28"/>
          <w:szCs w:val="28"/>
          <w:lang w:val="uk-UA"/>
        </w:rPr>
        <w:t xml:space="preserve"> управління </w:t>
      </w:r>
      <w:r w:rsidR="00AB60C0" w:rsidRPr="00A44ABF">
        <w:rPr>
          <w:sz w:val="28"/>
          <w:szCs w:val="28"/>
          <w:lang w:val="uk-UA"/>
        </w:rPr>
        <w:t>стратегією розвитку кооперативних об’єктів</w:t>
      </w:r>
      <w:r w:rsidRPr="00A44ABF">
        <w:rPr>
          <w:sz w:val="28"/>
          <w:szCs w:val="28"/>
          <w:lang w:val="uk-UA"/>
        </w:rPr>
        <w:t>, який потреб</w:t>
      </w:r>
      <w:r w:rsidR="00A44ABF" w:rsidRPr="00A44ABF">
        <w:rPr>
          <w:sz w:val="28"/>
          <w:szCs w:val="28"/>
          <w:lang w:val="uk-UA"/>
        </w:rPr>
        <w:t>ує</w:t>
      </w:r>
      <w:r w:rsidRPr="00A44ABF">
        <w:rPr>
          <w:sz w:val="28"/>
          <w:szCs w:val="28"/>
          <w:lang w:val="uk-UA"/>
        </w:rPr>
        <w:t xml:space="preserve"> адаптації до вимог ринку.</w:t>
      </w:r>
    </w:p>
    <w:p w:rsidR="003E4E43" w:rsidRPr="00A44ABF" w:rsidRDefault="008F1EB5" w:rsidP="003E4E43">
      <w:pPr>
        <w:spacing w:after="0" w:line="240" w:lineRule="auto"/>
        <w:ind w:firstLine="567"/>
        <w:jc w:val="both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  <w:r w:rsidRPr="00A44AB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Метою </w:t>
      </w:r>
      <w:r w:rsidR="002A4379" w:rsidRPr="00A44ABF">
        <w:rPr>
          <w:rFonts w:ascii="Times New Roman" w:hAnsi="Times New Roman" w:cs="Times New Roman"/>
          <w:b/>
          <w:sz w:val="28"/>
          <w:szCs w:val="28"/>
          <w:lang w:val="uk-UA"/>
        </w:rPr>
        <w:t>дослідження</w:t>
      </w:r>
      <w:r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теоретичне обґрунтування та розробка прикладних рекомендацій щодо </w:t>
      </w:r>
      <w:r w:rsidRPr="00A44ABF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</w:t>
      </w:r>
      <w:r w:rsidRPr="00A44ABF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стратегічних пріоритетів розвитку підприємств та організацій споживчої кооперації України в умовах трансформації національної економіки</w:t>
      </w:r>
      <w:r w:rsidR="002A4379" w:rsidRPr="00A44ABF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.</w:t>
      </w:r>
    </w:p>
    <w:p w:rsidR="003E4E43" w:rsidRPr="00A44ABF" w:rsidRDefault="008F1EB5" w:rsidP="003E4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>Зауважимо, що підприємства і організації споживчої кооперації України, незалежно від територіальної ознаки і галузевої приналежності, продовжують адаптуватися до нових економічних умов господарської діяльності</w:t>
      </w:r>
      <w:r w:rsidR="004E5AC4" w:rsidRPr="00A44A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AC4" w:rsidRPr="00A44ABF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>[1, с. 109</w:t>
      </w:r>
      <w:r w:rsidR="004E5AC4" w:rsidRPr="00A44ABF">
        <w:rPr>
          <w:rStyle w:val="apple-style-span"/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]</w:t>
      </w:r>
      <w:r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Значно вплинула на динаміку їх ефективного економічного розвитку світова фінансово-економічна криза кінця 2008 – початку 2009 років, </w:t>
      </w:r>
      <w:r w:rsidR="002A4379" w:rsidRPr="00A44ABF">
        <w:rPr>
          <w:rFonts w:ascii="Times New Roman" w:hAnsi="Times New Roman" w:cs="Times New Roman"/>
          <w:sz w:val="28"/>
          <w:szCs w:val="28"/>
          <w:lang w:val="uk-UA"/>
        </w:rPr>
        <w:t>друга хвиля</w:t>
      </w:r>
      <w:r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світової економічної криз</w:t>
      </w:r>
      <w:r w:rsidR="002A4379" w:rsidRPr="00A44ABF">
        <w:rPr>
          <w:rFonts w:ascii="Times New Roman" w:hAnsi="Times New Roman" w:cs="Times New Roman"/>
          <w:sz w:val="28"/>
          <w:szCs w:val="28"/>
          <w:lang w:val="uk-UA"/>
        </w:rPr>
        <w:t>и початку 2011 року</w:t>
      </w:r>
      <w:r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A4379" w:rsidRPr="00A44ABF">
        <w:rPr>
          <w:rFonts w:ascii="Times New Roman" w:hAnsi="Times New Roman" w:cs="Times New Roman"/>
          <w:sz w:val="28"/>
          <w:szCs w:val="28"/>
          <w:lang w:val="uk-UA"/>
        </w:rPr>
        <w:t xml:space="preserve"> Разом з тим, найбільші випробування за всі роки незалежності України розпочалися з кінця 2013 року – початку 2014 року, коли економіка країни, у тому числі системи споживчої </w:t>
      </w:r>
      <w:r w:rsidR="002A4379" w:rsidRPr="00A44AB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кооперації, пережила низку </w:t>
      </w:r>
      <w:r w:rsidR="00A44ABF" w:rsidRPr="00A44ABF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економічних та соціальних </w:t>
      </w:r>
      <w:r w:rsidR="002A4379" w:rsidRPr="00A44ABF">
        <w:rPr>
          <w:rFonts w:ascii="Times New Roman" w:hAnsi="Times New Roman" w:cs="Times New Roman"/>
          <w:sz w:val="28"/>
          <w:szCs w:val="28"/>
          <w:lang w:val="uk-UA"/>
        </w:rPr>
        <w:t>потрясінь, пов’язаних із анексією Криму та початком антитерористичної операції на Донбасі.</w:t>
      </w:r>
    </w:p>
    <w:p w:rsidR="003E4E43" w:rsidRPr="00A44ABF" w:rsidRDefault="00AB60C0" w:rsidP="003E4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4ABF">
        <w:rPr>
          <w:rFonts w:ascii="Times New Roman" w:hAnsi="Times New Roman" w:cs="Times New Roman"/>
          <w:sz w:val="28"/>
          <w:szCs w:val="28"/>
          <w:lang w:val="uk-UA"/>
        </w:rPr>
        <w:t>Зважаючи на ці тенденції</w:t>
      </w:r>
      <w:r w:rsidR="002A4379" w:rsidRPr="00A44AB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44ABF">
        <w:rPr>
          <w:rFonts w:ascii="Times New Roman" w:hAnsi="Times New Roman" w:cs="Times New Roman"/>
          <w:sz w:val="28"/>
          <w:szCs w:val="28"/>
          <w:lang w:val="uk-UA"/>
        </w:rPr>
        <w:t>у роботі</w:t>
      </w:r>
      <w:r w:rsidR="002A4379" w:rsidRPr="00A44ABF">
        <w:rPr>
          <w:rFonts w:ascii="Times New Roman" w:hAnsi="Times New Roman" w:cs="Times New Roman"/>
          <w:sz w:val="28"/>
          <w:szCs w:val="28"/>
          <w:lang w:val="uk-UA"/>
        </w:rPr>
        <w:t xml:space="preserve"> запропоновано </w:t>
      </w:r>
      <w:r w:rsidR="002A4379" w:rsidRPr="00A44ABF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стратегічні пріоритети розвитку підприємств та організацій споживчої кооперації України в умовах трансформації національної економіки</w:t>
      </w:r>
      <w:r w:rsidR="003E4E43" w:rsidRPr="00A44ABF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3E4E43" w:rsidRPr="00A44ABF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макро-</w:t>
      </w:r>
      <w:proofErr w:type="spellEnd"/>
      <w:r w:rsidR="003E4E43" w:rsidRPr="00A44ABF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3E4E43" w:rsidRPr="00A44ABF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мікрорівнях</w:t>
      </w:r>
      <w:proofErr w:type="spellEnd"/>
      <w:r w:rsidR="003E4E43" w:rsidRPr="00A44ABF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:</w:t>
      </w:r>
    </w:p>
    <w:p w:rsidR="003E4E43" w:rsidRPr="00A44ABF" w:rsidRDefault="003E4E43" w:rsidP="003E4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4AB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A4379"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>. Створення спільних підприємств з майбутніми інвесторами на засадах спільного володіння і використання майна (спільні підприємства на засновників), враховуючи кооперативні принципи господарювання.</w:t>
      </w:r>
    </w:p>
    <w:p w:rsidR="003E4E43" w:rsidRPr="00A44ABF" w:rsidRDefault="003E4E43" w:rsidP="003E4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4AB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A4379"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>. Впровадження на практиці конкурентних маркетингових стратегій, оптимальних методів ведення конкурентної боротьби, створення рівних умов для господарської діяльності з метою реалізації конкурентних переваг системи споживчої кооперації</w:t>
      </w:r>
      <w:r w:rsidR="00A44ABF"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</w:t>
      </w:r>
      <w:r w:rsidR="002A4379"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E4E43" w:rsidRPr="00A44ABF" w:rsidRDefault="003E4E43" w:rsidP="003E4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4A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A4379"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>. Збільшення обсягів основної діяльності за рахунок обслуговування як кооперативних підприємств, так і приватних підприємців і комерційних структур, надання широкого спектру послуг.</w:t>
      </w:r>
    </w:p>
    <w:p w:rsidR="003E4E43" w:rsidRPr="00A44ABF" w:rsidRDefault="003E4E43" w:rsidP="003E4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4A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A4379"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>. Відновлення міжгосподарських зв’язків з підприємствами-виробниками товарів шляхом використання нових форм комерційних взаємовідносин (</w:t>
      </w:r>
      <w:proofErr w:type="spellStart"/>
      <w:r w:rsidR="002A4379"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>дилерства</w:t>
      </w:r>
      <w:proofErr w:type="spellEnd"/>
      <w:r w:rsidR="002A4379"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>, лізингу, дистрибуції).</w:t>
      </w:r>
    </w:p>
    <w:p w:rsidR="003E4E43" w:rsidRPr="00A44ABF" w:rsidRDefault="003E4E43" w:rsidP="003E4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4AB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A4379"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>. Модернізація організацій та підприємств, раціоналізація їх виробничих і складських потужностей, концентрація на окремих сферах господарської діяльності, оптимізація розміщення кооперативних структур.</w:t>
      </w:r>
    </w:p>
    <w:p w:rsidR="003E4E43" w:rsidRPr="00A44ABF" w:rsidRDefault="003E4E43" w:rsidP="003E4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4AB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A4379"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Підвищення рівня фахової підготовки і подальша перекваліфікація фахівців апарату управління (керівників, спеціалістів, службовців) і робітників до роботи </w:t>
      </w:r>
      <w:r w:rsidR="00AB60C0" w:rsidRPr="00A44ABF">
        <w:rPr>
          <w:rFonts w:ascii="Times New Roman" w:hAnsi="Times New Roman" w:cs="Times New Roman"/>
          <w:sz w:val="28"/>
          <w:szCs w:val="28"/>
          <w:lang w:val="uk-UA"/>
        </w:rPr>
        <w:t>в умовах загострення конкурентного тиску</w:t>
      </w:r>
      <w:r w:rsidR="002A4379"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E4E43" w:rsidRPr="00A44ABF" w:rsidRDefault="003E4E43" w:rsidP="003E4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4AB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A4379"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>. Проведення атестації персоналу, впровадження програм навчання новим методам роботи відповідно до галузевих особливостей кооперативних об’єктів.</w:t>
      </w:r>
    </w:p>
    <w:p w:rsidR="003E4E43" w:rsidRPr="00A44ABF" w:rsidRDefault="003E4E43" w:rsidP="003E4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4AB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44ABF"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>. Впровадження узгоджених цінових стратегій</w:t>
      </w:r>
      <w:r w:rsidR="002A4379"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оптовій і роздрібній торгівлі, </w:t>
      </w:r>
      <w:r w:rsidR="00A44ABF"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ресторанному господарстві, заготівлях, виробництві, сфері послуг з метою  </w:t>
      </w:r>
      <w:r w:rsidR="002A4379"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>розширення асортименту пропонованих груп товарів.</w:t>
      </w:r>
    </w:p>
    <w:p w:rsidR="003E4E43" w:rsidRPr="00A44ABF" w:rsidRDefault="003E4E43" w:rsidP="003E4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4AB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A4379"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>. Створення сучасних підрозділів (служб маркетингу, кадрових підсистем, відділів організаційного розвитку</w:t>
      </w:r>
      <w:r w:rsidR="00A44ABF"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тощо</w:t>
      </w:r>
      <w:r w:rsidR="002A4379"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9777C0" w:rsidRPr="00A44ABF" w:rsidRDefault="003E4E43" w:rsidP="00977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4ABF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Укрупнення і реструктуризація збиткових </w:t>
      </w:r>
      <w:r w:rsidR="00A44ABF"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підприємств, </w:t>
      </w:r>
      <w:r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>споживчих товариств і райспоживспілок (районних споживчих товариств) у більш прогресивні з метою погашення боргів і виходу з кризового стану.</w:t>
      </w:r>
    </w:p>
    <w:p w:rsidR="00000000" w:rsidRPr="00A44ABF" w:rsidRDefault="002A4379" w:rsidP="004E5A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Таким чином, впровадження </w:t>
      </w:r>
      <w:r w:rsidR="009777C0" w:rsidRPr="00A44ABF">
        <w:rPr>
          <w:rFonts w:ascii="Times New Roman" w:hAnsi="Times New Roman" w:cs="Times New Roman"/>
          <w:sz w:val="28"/>
          <w:szCs w:val="28"/>
          <w:lang w:val="uk-UA"/>
        </w:rPr>
        <w:t>рекомендованих</w:t>
      </w:r>
      <w:r w:rsidR="00AB60C0" w:rsidRPr="00A44ABF">
        <w:rPr>
          <w:rFonts w:ascii="Times New Roman" w:hAnsi="Times New Roman" w:cs="Times New Roman"/>
          <w:sz w:val="28"/>
          <w:szCs w:val="28"/>
          <w:lang w:val="uk-UA"/>
        </w:rPr>
        <w:t xml:space="preserve"> стратегічних пріоритетів </w:t>
      </w:r>
      <w:r w:rsidR="009777C0" w:rsidRPr="00A44ABF">
        <w:rPr>
          <w:rFonts w:ascii="Times New Roman" w:hAnsi="Times New Roman" w:cs="Times New Roman"/>
          <w:sz w:val="28"/>
          <w:szCs w:val="28"/>
          <w:lang w:val="uk-UA"/>
        </w:rPr>
        <w:t>дозволи</w:t>
      </w:r>
      <w:r w:rsidRPr="00A44A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ть </w:t>
      </w:r>
      <w:r w:rsidR="009777C0" w:rsidRPr="00A44ABF">
        <w:rPr>
          <w:rFonts w:ascii="Times New Roman" w:hAnsi="Times New Roman" w:cs="Times New Roman"/>
          <w:sz w:val="28"/>
          <w:szCs w:val="28"/>
          <w:lang w:val="uk-UA"/>
        </w:rPr>
        <w:t xml:space="preserve">кооперативним організаціям та підприємствам ефективно функціонувати і розвиватися у довгостроковій перспективі, а також швидко реагувати на виклики </w:t>
      </w:r>
      <w:r w:rsidR="004E5AC4" w:rsidRPr="00A44ABF">
        <w:rPr>
          <w:rFonts w:ascii="Times New Roman" w:hAnsi="Times New Roman" w:cs="Times New Roman"/>
          <w:sz w:val="28"/>
          <w:szCs w:val="28"/>
          <w:lang w:val="uk-UA"/>
        </w:rPr>
        <w:t>сьогодення.</w:t>
      </w:r>
    </w:p>
    <w:p w:rsidR="004E5AC4" w:rsidRPr="00A44ABF" w:rsidRDefault="004E5AC4" w:rsidP="004E5A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AC4" w:rsidRPr="00A44ABF" w:rsidRDefault="004E5AC4" w:rsidP="004E5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4ABF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</w:p>
    <w:p w:rsidR="002E5EC5" w:rsidRPr="00A44ABF" w:rsidRDefault="002E5EC5" w:rsidP="002E5EC5">
      <w:pPr>
        <w:pStyle w:val="2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A44ABF">
        <w:rPr>
          <w:sz w:val="28"/>
          <w:szCs w:val="28"/>
          <w:lang w:val="uk-UA"/>
        </w:rPr>
        <w:t xml:space="preserve">1. </w:t>
      </w:r>
      <w:r w:rsidR="004E5AC4" w:rsidRPr="00A44ABF">
        <w:rPr>
          <w:sz w:val="28"/>
          <w:szCs w:val="28"/>
          <w:lang w:val="uk-UA"/>
        </w:rPr>
        <w:t xml:space="preserve">Бабенко, С. Г. Трансформація кооперативних систем у перехідній економіці : [монографія] </w:t>
      </w:r>
      <w:r w:rsidR="004E5AC4" w:rsidRPr="00A44ABF">
        <w:rPr>
          <w:bCs/>
          <w:sz w:val="28"/>
          <w:szCs w:val="28"/>
          <w:lang w:val="uk-UA"/>
        </w:rPr>
        <w:t xml:space="preserve">[Текст] </w:t>
      </w:r>
      <w:r w:rsidR="004E5AC4" w:rsidRPr="00A44ABF">
        <w:rPr>
          <w:sz w:val="28"/>
          <w:szCs w:val="28"/>
          <w:lang w:val="uk-UA"/>
        </w:rPr>
        <w:t>/ С.</w:t>
      </w:r>
      <w:r w:rsidR="00EC635D" w:rsidRPr="00A44ABF">
        <w:rPr>
          <w:sz w:val="28"/>
          <w:szCs w:val="28"/>
          <w:lang w:val="uk-UA"/>
        </w:rPr>
        <w:t>Г. Бабенко. – К. : Видавництво «Наукова думка»</w:t>
      </w:r>
      <w:r w:rsidR="004E5AC4" w:rsidRPr="00A44ABF">
        <w:rPr>
          <w:sz w:val="28"/>
          <w:szCs w:val="28"/>
          <w:lang w:val="uk-UA"/>
        </w:rPr>
        <w:t>, 2003. – 332</w:t>
      </w:r>
      <w:r w:rsidR="00EC635D" w:rsidRPr="00A44ABF">
        <w:rPr>
          <w:sz w:val="28"/>
          <w:szCs w:val="28"/>
          <w:lang w:val="uk-UA"/>
        </w:rPr>
        <w:t xml:space="preserve"> </w:t>
      </w:r>
      <w:r w:rsidR="004E5AC4" w:rsidRPr="00A44ABF">
        <w:rPr>
          <w:sz w:val="28"/>
          <w:szCs w:val="28"/>
          <w:lang w:val="uk-UA"/>
        </w:rPr>
        <w:t>с.</w:t>
      </w:r>
    </w:p>
    <w:p w:rsidR="00A44ABF" w:rsidRPr="00A44ABF" w:rsidRDefault="004E5AC4" w:rsidP="00A44ABF">
      <w:pPr>
        <w:pStyle w:val="2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A44ABF">
        <w:rPr>
          <w:sz w:val="28"/>
          <w:szCs w:val="28"/>
          <w:lang w:val="uk-UA"/>
        </w:rPr>
        <w:t xml:space="preserve">2. Стратегія розвитку споживчої кооперації України (2004-2015 рр.) </w:t>
      </w:r>
      <w:r w:rsidRPr="00A44ABF">
        <w:rPr>
          <w:bCs/>
          <w:sz w:val="28"/>
          <w:szCs w:val="28"/>
          <w:lang w:val="uk-UA"/>
        </w:rPr>
        <w:t xml:space="preserve">[Текст] </w:t>
      </w:r>
      <w:r w:rsidRPr="00A44ABF">
        <w:rPr>
          <w:sz w:val="28"/>
          <w:szCs w:val="28"/>
          <w:lang w:val="uk-UA"/>
        </w:rPr>
        <w:t xml:space="preserve">/ </w:t>
      </w:r>
      <w:proofErr w:type="spellStart"/>
      <w:r w:rsidRPr="00A44ABF">
        <w:rPr>
          <w:sz w:val="28"/>
          <w:szCs w:val="28"/>
          <w:lang w:val="uk-UA"/>
        </w:rPr>
        <w:t>кер</w:t>
      </w:r>
      <w:proofErr w:type="spellEnd"/>
      <w:r w:rsidRPr="00A44ABF">
        <w:rPr>
          <w:sz w:val="28"/>
          <w:szCs w:val="28"/>
          <w:lang w:val="uk-UA"/>
        </w:rPr>
        <w:t xml:space="preserve">. авт. </w:t>
      </w:r>
      <w:proofErr w:type="spellStart"/>
      <w:r w:rsidRPr="00A44ABF">
        <w:rPr>
          <w:sz w:val="28"/>
          <w:szCs w:val="28"/>
          <w:lang w:val="uk-UA"/>
        </w:rPr>
        <w:t>колек</w:t>
      </w:r>
      <w:proofErr w:type="spellEnd"/>
      <w:r w:rsidRPr="00A44ABF">
        <w:rPr>
          <w:sz w:val="28"/>
          <w:szCs w:val="28"/>
          <w:lang w:val="uk-UA"/>
        </w:rPr>
        <w:t>. С. Г. Бабенко. – К. : Укоопспілка, 2004. – 62</w:t>
      </w:r>
      <w:r w:rsidR="00EC635D" w:rsidRPr="00A44ABF">
        <w:rPr>
          <w:sz w:val="28"/>
          <w:szCs w:val="28"/>
          <w:lang w:val="uk-UA"/>
        </w:rPr>
        <w:t xml:space="preserve"> </w:t>
      </w:r>
      <w:r w:rsidRPr="00A44ABF">
        <w:rPr>
          <w:sz w:val="28"/>
          <w:szCs w:val="28"/>
          <w:lang w:val="uk-UA"/>
        </w:rPr>
        <w:t>с.</w:t>
      </w:r>
    </w:p>
    <w:sectPr w:rsidR="00A44ABF" w:rsidRPr="00A44ABF" w:rsidSect="008431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4C81"/>
    <w:multiLevelType w:val="hybridMultilevel"/>
    <w:tmpl w:val="89B6AF3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2946165"/>
    <w:multiLevelType w:val="hybridMultilevel"/>
    <w:tmpl w:val="CBE0F590"/>
    <w:lvl w:ilvl="0" w:tplc="08309BE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31A2"/>
    <w:rsid w:val="002A4379"/>
    <w:rsid w:val="002E5EC5"/>
    <w:rsid w:val="003E4E43"/>
    <w:rsid w:val="004E5AC4"/>
    <w:rsid w:val="008431A2"/>
    <w:rsid w:val="0088777B"/>
    <w:rsid w:val="008F1EB5"/>
    <w:rsid w:val="009777C0"/>
    <w:rsid w:val="00A44ABF"/>
    <w:rsid w:val="00AB60C0"/>
    <w:rsid w:val="00C109E9"/>
    <w:rsid w:val="00EC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1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8F1EB5"/>
  </w:style>
  <w:style w:type="paragraph" w:styleId="2">
    <w:name w:val="Body Text 2"/>
    <w:basedOn w:val="a"/>
    <w:link w:val="20"/>
    <w:uiPriority w:val="99"/>
    <w:unhideWhenUsed/>
    <w:rsid w:val="004E5A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4E5A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2016-11-29T19:18:00Z</dcterms:created>
  <dcterms:modified xsi:type="dcterms:W3CDTF">2016-11-29T21:55:00Z</dcterms:modified>
</cp:coreProperties>
</file>