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205" w:rsidRPr="00766A9A" w:rsidRDefault="00A31205" w:rsidP="00A31205">
      <w:pPr>
        <w:spacing w:line="220" w:lineRule="auto"/>
        <w:ind w:left="7" w:right="120"/>
        <w:rPr>
          <w:rFonts w:ascii="Times New Roman" w:eastAsia="Times New Roman" w:hAnsi="Times New Roman"/>
          <w:i/>
          <w:sz w:val="22"/>
          <w:lang w:val="en-US"/>
        </w:rPr>
      </w:pPr>
      <w:r>
        <w:rPr>
          <w:rFonts w:ascii="Times New Roman" w:eastAsia="Times New Roman" w:hAnsi="Times New Roman"/>
          <w:b/>
          <w:i/>
          <w:sz w:val="22"/>
        </w:rPr>
        <w:t>О</w:t>
      </w:r>
      <w:r w:rsidRPr="00766A9A">
        <w:rPr>
          <w:rFonts w:ascii="Times New Roman" w:eastAsia="Times New Roman" w:hAnsi="Times New Roman"/>
          <w:b/>
          <w:i/>
          <w:sz w:val="22"/>
          <w:lang w:val="en-US"/>
        </w:rPr>
        <w:t xml:space="preserve">. </w:t>
      </w:r>
      <w:r>
        <w:rPr>
          <w:rFonts w:ascii="Times New Roman" w:eastAsia="Times New Roman" w:hAnsi="Times New Roman"/>
          <w:b/>
          <w:i/>
          <w:sz w:val="22"/>
        </w:rPr>
        <w:t>В</w:t>
      </w:r>
      <w:r w:rsidRPr="00766A9A">
        <w:rPr>
          <w:rFonts w:ascii="Times New Roman" w:eastAsia="Times New Roman" w:hAnsi="Times New Roman"/>
          <w:b/>
          <w:i/>
          <w:sz w:val="22"/>
          <w:lang w:val="en-US"/>
        </w:rPr>
        <w:t xml:space="preserve">. </w:t>
      </w:r>
      <w:proofErr w:type="spellStart"/>
      <w:r>
        <w:rPr>
          <w:rFonts w:ascii="Times New Roman" w:eastAsia="Times New Roman" w:hAnsi="Times New Roman"/>
          <w:b/>
          <w:i/>
          <w:sz w:val="22"/>
        </w:rPr>
        <w:t>Криштопа</w:t>
      </w:r>
      <w:proofErr w:type="spellEnd"/>
      <w:r w:rsidRPr="00766A9A">
        <w:rPr>
          <w:rFonts w:ascii="Times New Roman" w:eastAsia="Times New Roman" w:hAnsi="Times New Roman"/>
          <w:b/>
          <w:i/>
          <w:sz w:val="22"/>
          <w:lang w:val="en-US"/>
        </w:rPr>
        <w:t xml:space="preserve">, </w:t>
      </w:r>
      <w:proofErr w:type="spellStart"/>
      <w:r>
        <w:rPr>
          <w:rFonts w:ascii="Times New Roman" w:eastAsia="Times New Roman" w:hAnsi="Times New Roman"/>
          <w:i/>
          <w:sz w:val="22"/>
        </w:rPr>
        <w:t>магі</w:t>
      </w:r>
      <w:proofErr w:type="gramStart"/>
      <w:r>
        <w:rPr>
          <w:rFonts w:ascii="Times New Roman" w:eastAsia="Times New Roman" w:hAnsi="Times New Roman"/>
          <w:i/>
          <w:sz w:val="22"/>
        </w:rPr>
        <w:t>стр</w:t>
      </w:r>
      <w:proofErr w:type="spellEnd"/>
      <w:proofErr w:type="gramEnd"/>
      <w:r w:rsidRPr="00766A9A">
        <w:rPr>
          <w:rFonts w:ascii="Times New Roman" w:eastAsia="Times New Roman" w:hAnsi="Times New Roman"/>
          <w:i/>
          <w:sz w:val="22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кафедри</w:t>
      </w:r>
      <w:proofErr w:type="spellEnd"/>
      <w:r w:rsidRPr="00766A9A">
        <w:rPr>
          <w:rFonts w:ascii="Times New Roman" w:eastAsia="Times New Roman" w:hAnsi="Times New Roman"/>
          <w:i/>
          <w:sz w:val="22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економічної</w:t>
      </w:r>
      <w:proofErr w:type="spellEnd"/>
      <w:r w:rsidRPr="00766A9A">
        <w:rPr>
          <w:rFonts w:ascii="Times New Roman" w:eastAsia="Times New Roman" w:hAnsi="Times New Roman"/>
          <w:i/>
          <w:sz w:val="22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кібернетики</w:t>
      </w:r>
      <w:proofErr w:type="spellEnd"/>
      <w:r w:rsidRPr="00766A9A">
        <w:rPr>
          <w:rFonts w:ascii="Times New Roman" w:eastAsia="Times New Roman" w:hAnsi="Times New Roman"/>
          <w:i/>
          <w:sz w:val="22"/>
          <w:lang w:val="en-US"/>
        </w:rPr>
        <w:t>;</w:t>
      </w:r>
      <w:r w:rsidRPr="00766A9A">
        <w:rPr>
          <w:rFonts w:ascii="Times New Roman" w:eastAsia="Times New Roman" w:hAnsi="Times New Roman"/>
          <w:b/>
          <w:i/>
          <w:sz w:val="22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Вищий</w:t>
      </w:r>
      <w:proofErr w:type="spellEnd"/>
      <w:r w:rsidRPr="00766A9A">
        <w:rPr>
          <w:rFonts w:ascii="Times New Roman" w:eastAsia="Times New Roman" w:hAnsi="Times New Roman"/>
          <w:i/>
          <w:sz w:val="22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навчальний</w:t>
      </w:r>
      <w:proofErr w:type="spellEnd"/>
      <w:r w:rsidRPr="00766A9A">
        <w:rPr>
          <w:rFonts w:ascii="Times New Roman" w:eastAsia="Times New Roman" w:hAnsi="Times New Roman"/>
          <w:i/>
          <w:sz w:val="22"/>
          <w:lang w:val="en-US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>заклад</w:t>
      </w:r>
      <w:r w:rsidRPr="00766A9A">
        <w:rPr>
          <w:rFonts w:ascii="Times New Roman" w:eastAsia="Times New Roman" w:hAnsi="Times New Roman"/>
          <w:i/>
          <w:sz w:val="22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Укоопспілки</w:t>
      </w:r>
      <w:proofErr w:type="spellEnd"/>
      <w:r w:rsidRPr="00766A9A">
        <w:rPr>
          <w:rFonts w:ascii="Times New Roman" w:eastAsia="Times New Roman" w:hAnsi="Times New Roman"/>
          <w:i/>
          <w:sz w:val="22"/>
          <w:lang w:val="en-US"/>
        </w:rPr>
        <w:t xml:space="preserve"> «</w:t>
      </w:r>
      <w:proofErr w:type="spellStart"/>
      <w:r>
        <w:rPr>
          <w:rFonts w:ascii="Times New Roman" w:eastAsia="Times New Roman" w:hAnsi="Times New Roman"/>
          <w:i/>
          <w:sz w:val="22"/>
        </w:rPr>
        <w:t>Полтавський</w:t>
      </w:r>
      <w:proofErr w:type="spellEnd"/>
      <w:r w:rsidRPr="00766A9A">
        <w:rPr>
          <w:rFonts w:ascii="Times New Roman" w:eastAsia="Times New Roman" w:hAnsi="Times New Roman"/>
          <w:i/>
          <w:sz w:val="22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університет</w:t>
      </w:r>
      <w:proofErr w:type="spellEnd"/>
      <w:r w:rsidRPr="00766A9A">
        <w:rPr>
          <w:rFonts w:ascii="Times New Roman" w:eastAsia="Times New Roman" w:hAnsi="Times New Roman"/>
          <w:i/>
          <w:sz w:val="22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економіки</w:t>
      </w:r>
      <w:proofErr w:type="spellEnd"/>
      <w:r w:rsidRPr="00766A9A">
        <w:rPr>
          <w:rFonts w:ascii="Times New Roman" w:eastAsia="Times New Roman" w:hAnsi="Times New Roman"/>
          <w:i/>
          <w:sz w:val="22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і</w:t>
      </w:r>
      <w:proofErr w:type="spellEnd"/>
      <w:r w:rsidRPr="00766A9A">
        <w:rPr>
          <w:rFonts w:ascii="Times New Roman" w:eastAsia="Times New Roman" w:hAnsi="Times New Roman"/>
          <w:i/>
          <w:sz w:val="22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2"/>
        </w:rPr>
        <w:t>торгівлі</w:t>
      </w:r>
      <w:proofErr w:type="spellEnd"/>
      <w:r w:rsidRPr="00766A9A">
        <w:rPr>
          <w:rFonts w:ascii="Times New Roman" w:eastAsia="Times New Roman" w:hAnsi="Times New Roman"/>
          <w:i/>
          <w:sz w:val="22"/>
          <w:lang w:val="en-US"/>
        </w:rPr>
        <w:t>»</w:t>
      </w:r>
    </w:p>
    <w:p w:rsidR="00A31205" w:rsidRPr="00766A9A" w:rsidRDefault="00A31205" w:rsidP="00A31205">
      <w:pPr>
        <w:spacing w:line="219" w:lineRule="exact"/>
        <w:rPr>
          <w:rFonts w:ascii="Times New Roman" w:eastAsia="Times New Roman" w:hAnsi="Times New Roman"/>
          <w:sz w:val="22"/>
          <w:lang w:val="en-US"/>
        </w:rPr>
      </w:pPr>
    </w:p>
    <w:p w:rsidR="00A31205" w:rsidRDefault="00A31205" w:rsidP="00A31205">
      <w:pPr>
        <w:spacing w:line="222" w:lineRule="auto"/>
        <w:ind w:left="1587" w:right="140" w:hanging="756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ФУНКЦІЇ КОРИСНОСТІ: МЕТОДИ ПОБУДОВИ ТА ПРИКЛАДИ ЗАСТОСУВАННЯ</w:t>
      </w:r>
    </w:p>
    <w:p w:rsidR="00A31205" w:rsidRDefault="00A31205" w:rsidP="00A31205">
      <w:pPr>
        <w:spacing w:line="211" w:lineRule="exact"/>
        <w:rPr>
          <w:rFonts w:ascii="Times New Roman" w:eastAsia="Times New Roman" w:hAnsi="Times New Roman"/>
          <w:sz w:val="22"/>
        </w:rPr>
      </w:pPr>
    </w:p>
    <w:p w:rsidR="00A31205" w:rsidRDefault="00A31205" w:rsidP="00A31205">
      <w:pPr>
        <w:spacing w:line="217" w:lineRule="auto"/>
        <w:ind w:left="7" w:firstLine="396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Мета </w:t>
      </w:r>
      <w:r>
        <w:rPr>
          <w:rFonts w:ascii="Times New Roman" w:eastAsia="Times New Roman" w:hAnsi="Times New Roman"/>
          <w:sz w:val="22"/>
        </w:rPr>
        <w:t>–</w:t>
      </w:r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аналіз</w:t>
      </w:r>
      <w:proofErr w:type="spellEnd"/>
      <w:r>
        <w:rPr>
          <w:rFonts w:ascii="Times New Roman" w:eastAsia="Times New Roman" w:hAnsi="Times New Roman"/>
          <w:sz w:val="22"/>
        </w:rPr>
        <w:t xml:space="preserve"> та </w:t>
      </w:r>
      <w:proofErr w:type="spellStart"/>
      <w:r>
        <w:rPr>
          <w:rFonts w:ascii="Times New Roman" w:eastAsia="Times New Roman" w:hAnsi="Times New Roman"/>
          <w:sz w:val="22"/>
        </w:rPr>
        <w:t>розробка</w:t>
      </w:r>
      <w:proofErr w:type="spellEnd"/>
      <w:r>
        <w:rPr>
          <w:rFonts w:ascii="Times New Roman" w:eastAsia="Times New Roman" w:hAnsi="Times New Roman"/>
          <w:sz w:val="22"/>
        </w:rPr>
        <w:t xml:space="preserve"> методу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ідтримки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прийняття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управлінських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рішень</w:t>
      </w:r>
      <w:proofErr w:type="spellEnd"/>
      <w:r>
        <w:rPr>
          <w:rFonts w:ascii="Times New Roman" w:eastAsia="Times New Roman" w:hAnsi="Times New Roman"/>
          <w:sz w:val="22"/>
        </w:rPr>
        <w:t xml:space="preserve"> в </w:t>
      </w:r>
      <w:proofErr w:type="spellStart"/>
      <w:r>
        <w:rPr>
          <w:rFonts w:ascii="Times New Roman" w:eastAsia="Times New Roman" w:hAnsi="Times New Roman"/>
          <w:sz w:val="22"/>
        </w:rPr>
        <w:t>інноваційній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діяльності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щодо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попередньої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оцінки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варіантів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нововведення</w:t>
      </w:r>
      <w:proofErr w:type="spellEnd"/>
      <w:r>
        <w:rPr>
          <w:rFonts w:ascii="Times New Roman" w:eastAsia="Times New Roman" w:hAnsi="Times New Roman"/>
          <w:sz w:val="22"/>
        </w:rPr>
        <w:t xml:space="preserve"> для </w:t>
      </w:r>
      <w:proofErr w:type="spellStart"/>
      <w:r>
        <w:rPr>
          <w:rFonts w:ascii="Times New Roman" w:eastAsia="Times New Roman" w:hAnsi="Times New Roman"/>
          <w:sz w:val="22"/>
        </w:rPr>
        <w:t>впровадження</w:t>
      </w:r>
      <w:proofErr w:type="spellEnd"/>
      <w:r>
        <w:rPr>
          <w:rFonts w:ascii="Times New Roman" w:eastAsia="Times New Roman" w:hAnsi="Times New Roman"/>
          <w:sz w:val="22"/>
        </w:rPr>
        <w:t xml:space="preserve"> у </w:t>
      </w:r>
      <w:proofErr w:type="spellStart"/>
      <w:r>
        <w:rPr>
          <w:rFonts w:ascii="Times New Roman" w:eastAsia="Times New Roman" w:hAnsi="Times New Roman"/>
          <w:sz w:val="22"/>
        </w:rPr>
        <w:t>виробництво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промисловому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підприємстві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використанням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теорії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очікуваної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корисності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A31205" w:rsidRDefault="00A31205" w:rsidP="00A31205">
      <w:pPr>
        <w:spacing w:line="2" w:lineRule="exact"/>
        <w:rPr>
          <w:rFonts w:ascii="Times New Roman" w:eastAsia="Times New Roman" w:hAnsi="Times New Roman"/>
          <w:sz w:val="22"/>
        </w:rPr>
      </w:pPr>
    </w:p>
    <w:p w:rsidR="00A31205" w:rsidRDefault="00A31205" w:rsidP="00A31205">
      <w:pPr>
        <w:spacing w:line="216" w:lineRule="auto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Виклад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основного </w:t>
      </w:r>
      <w:proofErr w:type="spellStart"/>
      <w:proofErr w:type="gramStart"/>
      <w:r>
        <w:rPr>
          <w:rFonts w:ascii="Times New Roman" w:eastAsia="Times New Roman" w:hAnsi="Times New Roman"/>
          <w:b/>
          <w:sz w:val="22"/>
        </w:rPr>
        <w:t>матер</w:t>
      </w:r>
      <w:proofErr w:type="gramEnd"/>
      <w:r>
        <w:rPr>
          <w:rFonts w:ascii="Times New Roman" w:eastAsia="Times New Roman" w:hAnsi="Times New Roman"/>
          <w:b/>
          <w:sz w:val="22"/>
        </w:rPr>
        <w:t>іалу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Методи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теорії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корисності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пос</w:t>
      </w:r>
      <w:proofErr w:type="gramEnd"/>
      <w:r>
        <w:rPr>
          <w:rFonts w:ascii="Times New Roman" w:eastAsia="Times New Roman" w:hAnsi="Times New Roman"/>
          <w:sz w:val="22"/>
        </w:rPr>
        <w:t>ідають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проміжне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місце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між</w:t>
      </w:r>
      <w:proofErr w:type="spellEnd"/>
      <w:r>
        <w:rPr>
          <w:rFonts w:ascii="Times New Roman" w:eastAsia="Times New Roman" w:hAnsi="Times New Roman"/>
          <w:sz w:val="22"/>
        </w:rPr>
        <w:t xml:space="preserve"> методами </w:t>
      </w:r>
      <w:proofErr w:type="spellStart"/>
      <w:r>
        <w:rPr>
          <w:rFonts w:ascii="Times New Roman" w:eastAsia="Times New Roman" w:hAnsi="Times New Roman"/>
          <w:sz w:val="22"/>
        </w:rPr>
        <w:t>прийняття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рішень</w:t>
      </w:r>
      <w:proofErr w:type="spellEnd"/>
      <w:r>
        <w:rPr>
          <w:rFonts w:ascii="Times New Roman" w:eastAsia="Times New Roman" w:hAnsi="Times New Roman"/>
          <w:sz w:val="22"/>
        </w:rPr>
        <w:t xml:space="preserve"> в</w:t>
      </w:r>
      <w:r w:rsidRPr="00A31205"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умовах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визначеності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й</w:t>
      </w:r>
      <w:proofErr w:type="spellEnd"/>
      <w:r>
        <w:rPr>
          <w:rFonts w:ascii="Times New Roman" w:eastAsia="Times New Roman" w:hAnsi="Times New Roman"/>
          <w:sz w:val="22"/>
        </w:rPr>
        <w:t xml:space="preserve"> методами, </w:t>
      </w:r>
      <w:proofErr w:type="spellStart"/>
      <w:r>
        <w:rPr>
          <w:rFonts w:ascii="Times New Roman" w:eastAsia="Times New Roman" w:hAnsi="Times New Roman"/>
          <w:sz w:val="22"/>
        </w:rPr>
        <w:t>спрямованими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вибір</w:t>
      </w:r>
      <w:proofErr w:type="spellEnd"/>
      <w:r>
        <w:rPr>
          <w:rFonts w:ascii="Times New Roman" w:eastAsia="Times New Roman" w:hAnsi="Times New Roman"/>
          <w:sz w:val="22"/>
        </w:rPr>
        <w:t xml:space="preserve"> альтернатив в </w:t>
      </w:r>
      <w:proofErr w:type="spellStart"/>
      <w:r>
        <w:rPr>
          <w:rFonts w:ascii="Times New Roman" w:eastAsia="Times New Roman" w:hAnsi="Times New Roman"/>
          <w:sz w:val="22"/>
        </w:rPr>
        <w:t>умовах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невизначеності</w:t>
      </w:r>
      <w:proofErr w:type="spellEnd"/>
      <w:r>
        <w:rPr>
          <w:rFonts w:ascii="Times New Roman" w:eastAsia="Times New Roman" w:hAnsi="Times New Roman"/>
          <w:sz w:val="22"/>
        </w:rPr>
        <w:t xml:space="preserve">. Для </w:t>
      </w:r>
      <w:proofErr w:type="spellStart"/>
      <w:r>
        <w:rPr>
          <w:rFonts w:ascii="Times New Roman" w:eastAsia="Times New Roman" w:hAnsi="Times New Roman"/>
          <w:sz w:val="22"/>
        </w:rPr>
        <w:t>застосування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методів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теорії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корисності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необхідно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встановити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кількісну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залежність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між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чинниками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які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впливають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результати</w:t>
      </w:r>
      <w:proofErr w:type="spellEnd"/>
      <w:r>
        <w:rPr>
          <w:rFonts w:ascii="Times New Roman" w:eastAsia="Times New Roman" w:hAnsi="Times New Roman"/>
          <w:sz w:val="22"/>
        </w:rPr>
        <w:t xml:space="preserve">, та самим результатом, а </w:t>
      </w:r>
      <w:proofErr w:type="spellStart"/>
      <w:r>
        <w:rPr>
          <w:rFonts w:ascii="Times New Roman" w:eastAsia="Times New Roman" w:hAnsi="Times New Roman"/>
          <w:sz w:val="22"/>
        </w:rPr>
        <w:t>також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мати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експертну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інформацію</w:t>
      </w:r>
      <w:proofErr w:type="spellEnd"/>
      <w:r>
        <w:rPr>
          <w:rFonts w:ascii="Times New Roman" w:eastAsia="Times New Roman" w:hAnsi="Times New Roman"/>
          <w:sz w:val="22"/>
        </w:rPr>
        <w:t xml:space="preserve"> для </w:t>
      </w:r>
      <w:proofErr w:type="spellStart"/>
      <w:r>
        <w:rPr>
          <w:rFonts w:ascii="Times New Roman" w:eastAsia="Times New Roman" w:hAnsi="Times New Roman"/>
          <w:sz w:val="22"/>
        </w:rPr>
        <w:t>побудови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функції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корисності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Ц</w:t>
      </w:r>
      <w:proofErr w:type="gramEnd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умови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виконуються</w:t>
      </w:r>
      <w:proofErr w:type="spellEnd"/>
      <w:r>
        <w:rPr>
          <w:rFonts w:ascii="Times New Roman" w:eastAsia="Times New Roman" w:hAnsi="Times New Roman"/>
          <w:sz w:val="22"/>
        </w:rPr>
        <w:t xml:space="preserve"> не </w:t>
      </w:r>
      <w:proofErr w:type="spellStart"/>
      <w:r>
        <w:rPr>
          <w:rFonts w:ascii="Times New Roman" w:eastAsia="Times New Roman" w:hAnsi="Times New Roman"/>
          <w:sz w:val="22"/>
        </w:rPr>
        <w:t>завжди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що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накладає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обмеження</w:t>
      </w:r>
      <w:proofErr w:type="spellEnd"/>
      <w:r>
        <w:rPr>
          <w:rFonts w:ascii="Times New Roman" w:eastAsia="Times New Roman" w:hAnsi="Times New Roman"/>
          <w:sz w:val="22"/>
        </w:rPr>
        <w:t xml:space="preserve"> на </w:t>
      </w:r>
      <w:proofErr w:type="spellStart"/>
      <w:r>
        <w:rPr>
          <w:rFonts w:ascii="Times New Roman" w:eastAsia="Times New Roman" w:hAnsi="Times New Roman"/>
          <w:sz w:val="22"/>
        </w:rPr>
        <w:t>застосування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методів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теорії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корисності</w:t>
      </w:r>
      <w:proofErr w:type="spellEnd"/>
      <w:r>
        <w:rPr>
          <w:rFonts w:ascii="Times New Roman" w:eastAsia="Times New Roman" w:hAnsi="Times New Roman"/>
          <w:sz w:val="22"/>
        </w:rPr>
        <w:t xml:space="preserve">. До того ж процедура </w:t>
      </w:r>
      <w:proofErr w:type="spellStart"/>
      <w:r>
        <w:rPr>
          <w:rFonts w:ascii="Times New Roman" w:eastAsia="Times New Roman" w:hAnsi="Times New Roman"/>
          <w:sz w:val="22"/>
        </w:rPr>
        <w:t>побудови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функції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корисності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трудомістка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й</w:t>
      </w:r>
      <w:proofErr w:type="spellEnd"/>
      <w:r>
        <w:rPr>
          <w:rFonts w:ascii="Times New Roman" w:eastAsia="Times New Roman" w:hAnsi="Times New Roman"/>
          <w:sz w:val="22"/>
        </w:rPr>
        <w:t xml:space="preserve"> складно </w:t>
      </w:r>
      <w:proofErr w:type="spellStart"/>
      <w:r>
        <w:rPr>
          <w:rFonts w:ascii="Times New Roman" w:eastAsia="Times New Roman" w:hAnsi="Times New Roman"/>
          <w:sz w:val="22"/>
        </w:rPr>
        <w:t>формалізується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A31205" w:rsidRDefault="00A31205" w:rsidP="00A31205">
      <w:pPr>
        <w:spacing w:line="9" w:lineRule="exact"/>
        <w:rPr>
          <w:rFonts w:ascii="Times New Roman" w:eastAsia="Times New Roman" w:hAnsi="Times New Roman"/>
        </w:rPr>
      </w:pPr>
    </w:p>
    <w:p w:rsidR="00A31205" w:rsidRDefault="00A31205" w:rsidP="00A31205">
      <w:pPr>
        <w:spacing w:line="216" w:lineRule="auto"/>
        <w:ind w:firstLine="39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Побудова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функції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корисності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здійснюється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аналітиком</w:t>
      </w:r>
      <w:proofErr w:type="spellEnd"/>
      <w:r>
        <w:rPr>
          <w:rFonts w:ascii="Times New Roman" w:eastAsia="Times New Roman" w:hAnsi="Times New Roman"/>
          <w:sz w:val="22"/>
        </w:rPr>
        <w:t xml:space="preserve"> – </w:t>
      </w:r>
      <w:proofErr w:type="spellStart"/>
      <w:r>
        <w:rPr>
          <w:rFonts w:ascii="Times New Roman" w:eastAsia="Times New Roman" w:hAnsi="Times New Roman"/>
          <w:sz w:val="22"/>
        </w:rPr>
        <w:t>фахівцем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теорій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прийняття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р</w:t>
      </w:r>
      <w:proofErr w:type="gramEnd"/>
      <w:r>
        <w:rPr>
          <w:rFonts w:ascii="Times New Roman" w:eastAsia="Times New Roman" w:hAnsi="Times New Roman"/>
          <w:sz w:val="22"/>
        </w:rPr>
        <w:t>ішень</w:t>
      </w:r>
      <w:proofErr w:type="spellEnd"/>
      <w:r>
        <w:rPr>
          <w:rFonts w:ascii="Times New Roman" w:eastAsia="Times New Roman" w:hAnsi="Times New Roman"/>
          <w:sz w:val="22"/>
        </w:rPr>
        <w:t xml:space="preserve"> – на </w:t>
      </w:r>
      <w:proofErr w:type="spellStart"/>
      <w:r>
        <w:rPr>
          <w:rFonts w:ascii="Times New Roman" w:eastAsia="Times New Roman" w:hAnsi="Times New Roman"/>
          <w:sz w:val="22"/>
        </w:rPr>
        <w:t>основі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знань</w:t>
      </w:r>
      <w:proofErr w:type="spellEnd"/>
      <w:r>
        <w:rPr>
          <w:rFonts w:ascii="Times New Roman" w:eastAsia="Times New Roman" w:hAnsi="Times New Roman"/>
          <w:sz w:val="22"/>
        </w:rPr>
        <w:t xml:space="preserve"> особи, </w:t>
      </w:r>
      <w:proofErr w:type="spellStart"/>
      <w:r>
        <w:rPr>
          <w:rFonts w:ascii="Times New Roman" w:eastAsia="Times New Roman" w:hAnsi="Times New Roman"/>
          <w:sz w:val="22"/>
        </w:rPr>
        <w:t>що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приймає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рішення</w:t>
      </w:r>
      <w:proofErr w:type="spellEnd"/>
      <w:r>
        <w:rPr>
          <w:rFonts w:ascii="Times New Roman" w:eastAsia="Times New Roman" w:hAnsi="Times New Roman"/>
          <w:sz w:val="22"/>
        </w:rPr>
        <w:t xml:space="preserve"> (ОПР),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експертів</w:t>
      </w:r>
      <w:proofErr w:type="spellEnd"/>
      <w:r>
        <w:rPr>
          <w:rFonts w:ascii="Times New Roman" w:eastAsia="Times New Roman" w:hAnsi="Times New Roman"/>
          <w:sz w:val="22"/>
        </w:rPr>
        <w:t xml:space="preserve"> – </w:t>
      </w:r>
      <w:proofErr w:type="spellStart"/>
      <w:r>
        <w:rPr>
          <w:rFonts w:ascii="Times New Roman" w:eastAsia="Times New Roman" w:hAnsi="Times New Roman"/>
          <w:sz w:val="22"/>
        </w:rPr>
        <w:t>кваліфікованих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фахівців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A31205" w:rsidRDefault="00A31205" w:rsidP="00A31205">
      <w:pPr>
        <w:spacing w:line="1" w:lineRule="exact"/>
        <w:rPr>
          <w:rFonts w:ascii="Times New Roman" w:eastAsia="Times New Roman" w:hAnsi="Times New Roman"/>
        </w:rPr>
      </w:pPr>
    </w:p>
    <w:p w:rsidR="00A31205" w:rsidRDefault="00A31205" w:rsidP="00A31205">
      <w:pPr>
        <w:spacing w:line="219" w:lineRule="auto"/>
        <w:ind w:firstLine="396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Задача </w:t>
      </w:r>
      <w:proofErr w:type="spellStart"/>
      <w:r>
        <w:rPr>
          <w:rFonts w:ascii="Times New Roman" w:eastAsia="Times New Roman" w:hAnsi="Times New Roman"/>
          <w:sz w:val="22"/>
        </w:rPr>
        <w:t>вибору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найкращого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р</w:t>
      </w:r>
      <w:proofErr w:type="gramEnd"/>
      <w:r>
        <w:rPr>
          <w:rFonts w:ascii="Times New Roman" w:eastAsia="Times New Roman" w:hAnsi="Times New Roman"/>
          <w:sz w:val="22"/>
        </w:rPr>
        <w:t>ішення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відповідно</w:t>
      </w:r>
      <w:proofErr w:type="spellEnd"/>
      <w:r>
        <w:rPr>
          <w:rFonts w:ascii="Times New Roman" w:eastAsia="Times New Roman" w:hAnsi="Times New Roman"/>
          <w:sz w:val="22"/>
        </w:rPr>
        <w:t xml:space="preserve"> до </w:t>
      </w:r>
      <w:proofErr w:type="spellStart"/>
      <w:r>
        <w:rPr>
          <w:rFonts w:ascii="Times New Roman" w:eastAsia="Times New Roman" w:hAnsi="Times New Roman"/>
          <w:sz w:val="22"/>
        </w:rPr>
        <w:t>аксіоматики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теорії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корисності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може</w:t>
      </w:r>
      <w:proofErr w:type="spellEnd"/>
      <w:r>
        <w:rPr>
          <w:rFonts w:ascii="Times New Roman" w:eastAsia="Times New Roman" w:hAnsi="Times New Roman"/>
          <w:sz w:val="22"/>
        </w:rPr>
        <w:t xml:space="preserve"> бути представлена в </w:t>
      </w:r>
      <w:proofErr w:type="spellStart"/>
      <w:r>
        <w:rPr>
          <w:rFonts w:ascii="Times New Roman" w:eastAsia="Times New Roman" w:hAnsi="Times New Roman"/>
          <w:sz w:val="22"/>
        </w:rPr>
        <w:t>такий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спосіб</w:t>
      </w:r>
      <w:proofErr w:type="spellEnd"/>
      <w:r>
        <w:rPr>
          <w:rFonts w:ascii="Times New Roman" w:eastAsia="Times New Roman" w:hAnsi="Times New Roman"/>
          <w:sz w:val="22"/>
        </w:rPr>
        <w:t>:</w:t>
      </w:r>
    </w:p>
    <w:p w:rsidR="00A31205" w:rsidRDefault="00A31205" w:rsidP="00A3120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1222375</wp:posOffset>
            </wp:positionH>
            <wp:positionV relativeFrom="paragraph">
              <wp:posOffset>128905</wp:posOffset>
            </wp:positionV>
            <wp:extent cx="2028190" cy="334010"/>
            <wp:effectExtent l="19050" t="0" r="0" b="0"/>
            <wp:wrapNone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190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1205" w:rsidRDefault="00A31205" w:rsidP="00A31205">
      <w:pPr>
        <w:spacing w:line="200" w:lineRule="exact"/>
        <w:rPr>
          <w:rFonts w:ascii="Times New Roman" w:eastAsia="Times New Roman" w:hAnsi="Times New Roman"/>
        </w:rPr>
      </w:pPr>
    </w:p>
    <w:p w:rsidR="00A31205" w:rsidRDefault="00A31205" w:rsidP="00A31205">
      <w:pPr>
        <w:spacing w:line="303" w:lineRule="exact"/>
        <w:rPr>
          <w:rFonts w:ascii="Times New Roman" w:eastAsia="Times New Roman" w:hAnsi="Times New Roman"/>
        </w:rPr>
      </w:pPr>
    </w:p>
    <w:p w:rsidR="00A31205" w:rsidRDefault="00A31205" w:rsidP="00A31205">
      <w:pPr>
        <w:spacing w:line="0" w:lineRule="atLeast"/>
        <w:ind w:left="51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,</w:t>
      </w:r>
    </w:p>
    <w:p w:rsidR="00A31205" w:rsidRDefault="00A31205" w:rsidP="00A31205">
      <w:pPr>
        <w:spacing w:line="200" w:lineRule="exact"/>
        <w:rPr>
          <w:rFonts w:ascii="Times New Roman" w:eastAsia="Times New Roman" w:hAnsi="Times New Roman"/>
        </w:rPr>
      </w:pPr>
    </w:p>
    <w:p w:rsidR="00A31205" w:rsidRDefault="00A31205" w:rsidP="00A31205">
      <w:pPr>
        <w:spacing w:line="0" w:lineRule="atLeast"/>
        <w:ind w:left="280" w:right="2380" w:hanging="28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де </w:t>
      </w:r>
      <w:r>
        <w:rPr>
          <w:rFonts w:ascii="Times New Roman" w:eastAsia="Times New Roman" w:hAnsi="Times New Roman"/>
          <w:noProof/>
          <w:sz w:val="22"/>
        </w:rPr>
        <w:drawing>
          <wp:inline distT="0" distB="0" distL="0" distR="0">
            <wp:extent cx="302260" cy="174625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2"/>
        </w:rPr>
        <w:t xml:space="preserve"> – </w:t>
      </w:r>
      <w:proofErr w:type="spellStart"/>
      <w:r>
        <w:rPr>
          <w:rFonts w:ascii="Times New Roman" w:eastAsia="Times New Roman" w:hAnsi="Times New Roman"/>
          <w:sz w:val="22"/>
        </w:rPr>
        <w:t>багатомірна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функція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корисності</w:t>
      </w:r>
      <w:proofErr w:type="spellEnd"/>
      <w:r>
        <w:rPr>
          <w:rFonts w:ascii="Times New Roman" w:eastAsia="Times New Roman" w:hAnsi="Times New Roman"/>
          <w:sz w:val="22"/>
        </w:rPr>
        <w:t xml:space="preserve">; K – точка у </w:t>
      </w:r>
      <w:proofErr w:type="spellStart"/>
      <w:r>
        <w:rPr>
          <w:rFonts w:ascii="Times New Roman" w:eastAsia="Times New Roman" w:hAnsi="Times New Roman"/>
          <w:sz w:val="22"/>
        </w:rPr>
        <w:t>критеріальному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просторі</w:t>
      </w:r>
      <w:proofErr w:type="spellEnd"/>
      <w:r>
        <w:rPr>
          <w:rFonts w:ascii="Times New Roman" w:eastAsia="Times New Roman" w:hAnsi="Times New Roman"/>
          <w:sz w:val="22"/>
        </w:rPr>
        <w:t>;</w:t>
      </w:r>
    </w:p>
    <w:p w:rsidR="00A31205" w:rsidRDefault="00A31205" w:rsidP="00A31205">
      <w:pPr>
        <w:spacing w:line="245" w:lineRule="auto"/>
        <w:ind w:firstLine="283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noProof/>
          <w:sz w:val="22"/>
        </w:rPr>
        <w:drawing>
          <wp:inline distT="0" distB="0" distL="0" distR="0">
            <wp:extent cx="334010" cy="286385"/>
            <wp:effectExtent l="1905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8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2"/>
        </w:rPr>
        <w:t xml:space="preserve"> – </w:t>
      </w:r>
      <w:proofErr w:type="spellStart"/>
      <w:r>
        <w:rPr>
          <w:rFonts w:ascii="Times New Roman" w:eastAsia="Times New Roman" w:hAnsi="Times New Roman"/>
          <w:sz w:val="22"/>
        </w:rPr>
        <w:t>функція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щільності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умовного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від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альтернативи</w:t>
      </w:r>
      <w:proofErr w:type="spellEnd"/>
      <w:proofErr w:type="gramStart"/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>А</w:t>
      </w:r>
      <w:proofErr w:type="gram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розподілу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критеріальних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оцінок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A31205" w:rsidRDefault="00A31205" w:rsidP="00A31205">
      <w:pPr>
        <w:spacing w:line="1" w:lineRule="exact"/>
        <w:rPr>
          <w:rFonts w:ascii="Times New Roman" w:eastAsia="Times New Roman" w:hAnsi="Times New Roman"/>
        </w:rPr>
      </w:pPr>
    </w:p>
    <w:p w:rsidR="00A31205" w:rsidRDefault="00A31205" w:rsidP="00A31205">
      <w:pPr>
        <w:spacing w:line="216" w:lineRule="auto"/>
        <w:ind w:firstLine="396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Основною </w:t>
      </w:r>
      <w:proofErr w:type="spellStart"/>
      <w:r>
        <w:rPr>
          <w:rFonts w:ascii="Times New Roman" w:eastAsia="Times New Roman" w:hAnsi="Times New Roman"/>
          <w:sz w:val="22"/>
        </w:rPr>
        <w:t>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найбільш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трудомісткою</w:t>
      </w:r>
      <w:proofErr w:type="spellEnd"/>
      <w:r>
        <w:rPr>
          <w:rFonts w:ascii="Times New Roman" w:eastAsia="Times New Roman" w:hAnsi="Times New Roman"/>
          <w:sz w:val="22"/>
        </w:rPr>
        <w:t xml:space="preserve"> процедурою </w:t>
      </w:r>
      <w:proofErr w:type="spellStart"/>
      <w:r>
        <w:rPr>
          <w:rFonts w:ascii="Times New Roman" w:eastAsia="Times New Roman" w:hAnsi="Times New Roman"/>
          <w:sz w:val="22"/>
        </w:rPr>
        <w:t>теорії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корисності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побудова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функцій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корисності</w:t>
      </w:r>
      <w:proofErr w:type="spellEnd"/>
      <w:r>
        <w:rPr>
          <w:rFonts w:ascii="Times New Roman" w:eastAsia="Times New Roman" w:hAnsi="Times New Roman"/>
          <w:sz w:val="22"/>
        </w:rPr>
        <w:t xml:space="preserve">, яка </w:t>
      </w:r>
      <w:proofErr w:type="spellStart"/>
      <w:r>
        <w:rPr>
          <w:rFonts w:ascii="Times New Roman" w:eastAsia="Times New Roman" w:hAnsi="Times New Roman"/>
          <w:sz w:val="22"/>
        </w:rPr>
        <w:t>надає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можливість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оцінити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будь-яку</w:t>
      </w:r>
      <w:proofErr w:type="spellEnd"/>
      <w:proofErr w:type="gram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кількість</w:t>
      </w:r>
      <w:proofErr w:type="spellEnd"/>
      <w:r>
        <w:rPr>
          <w:rFonts w:ascii="Times New Roman" w:eastAsia="Times New Roman" w:hAnsi="Times New Roman"/>
          <w:sz w:val="22"/>
        </w:rPr>
        <w:t xml:space="preserve"> альтернатив.</w:t>
      </w:r>
    </w:p>
    <w:p w:rsidR="00A31205" w:rsidRDefault="00A31205" w:rsidP="00A31205">
      <w:pPr>
        <w:spacing w:line="1" w:lineRule="exact"/>
        <w:rPr>
          <w:rFonts w:ascii="Times New Roman" w:eastAsia="Times New Roman" w:hAnsi="Times New Roman"/>
        </w:rPr>
      </w:pPr>
    </w:p>
    <w:p w:rsidR="00A31205" w:rsidRDefault="00A31205" w:rsidP="00A31205">
      <w:pPr>
        <w:spacing w:line="215" w:lineRule="auto"/>
        <w:ind w:firstLine="396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Першим </w:t>
      </w:r>
      <w:proofErr w:type="spellStart"/>
      <w:r>
        <w:rPr>
          <w:rFonts w:ascii="Times New Roman" w:eastAsia="Times New Roman" w:hAnsi="Times New Roman"/>
          <w:sz w:val="22"/>
        </w:rPr>
        <w:t>етапом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р</w:t>
      </w:r>
      <w:proofErr w:type="gramEnd"/>
      <w:r>
        <w:rPr>
          <w:rFonts w:ascii="Times New Roman" w:eastAsia="Times New Roman" w:hAnsi="Times New Roman"/>
          <w:sz w:val="22"/>
        </w:rPr>
        <w:t>ішення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завдання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перевірка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аксіом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теорії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корисності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в </w:t>
      </w:r>
      <w:proofErr w:type="spellStart"/>
      <w:r>
        <w:rPr>
          <w:rFonts w:ascii="Times New Roman" w:eastAsia="Times New Roman" w:hAnsi="Times New Roman"/>
          <w:sz w:val="22"/>
        </w:rPr>
        <w:t>умовах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невизначеності</w:t>
      </w:r>
      <w:proofErr w:type="spellEnd"/>
      <w:r>
        <w:rPr>
          <w:rFonts w:ascii="Times New Roman" w:eastAsia="Times New Roman" w:hAnsi="Times New Roman"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Справедливість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аксіом</w:t>
      </w:r>
      <w:proofErr w:type="spellEnd"/>
      <w:r>
        <w:rPr>
          <w:rFonts w:ascii="Times New Roman" w:eastAsia="Times New Roman" w:hAnsi="Times New Roman"/>
          <w:sz w:val="22"/>
        </w:rPr>
        <w:t xml:space="preserve"> у </w:t>
      </w:r>
      <w:proofErr w:type="spellStart"/>
      <w:r>
        <w:rPr>
          <w:rFonts w:ascii="Times New Roman" w:eastAsia="Times New Roman" w:hAnsi="Times New Roman"/>
          <w:sz w:val="22"/>
        </w:rPr>
        <w:t>задачі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прийняття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рішення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дозволяє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використати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апарат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теорії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корисності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A31205" w:rsidRDefault="00A31205" w:rsidP="00A31205">
      <w:pPr>
        <w:spacing w:line="202" w:lineRule="auto"/>
        <w:ind w:left="3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Так,  </w:t>
      </w:r>
      <w:proofErr w:type="spellStart"/>
      <w:r>
        <w:rPr>
          <w:rFonts w:ascii="Times New Roman" w:eastAsia="Times New Roman" w:hAnsi="Times New Roman"/>
          <w:sz w:val="22"/>
        </w:rPr>
        <w:t>наприклад</w:t>
      </w:r>
      <w:proofErr w:type="spellEnd"/>
      <w:r>
        <w:rPr>
          <w:rFonts w:ascii="Times New Roman" w:eastAsia="Times New Roman" w:hAnsi="Times New Roman"/>
          <w:sz w:val="22"/>
        </w:rPr>
        <w:t xml:space="preserve">,  на  рис. 1  </w:t>
      </w:r>
      <w:proofErr w:type="spellStart"/>
      <w:r>
        <w:rPr>
          <w:rFonts w:ascii="Times New Roman" w:eastAsia="Times New Roman" w:hAnsi="Times New Roman"/>
          <w:sz w:val="22"/>
        </w:rPr>
        <w:t>наведені</w:t>
      </w:r>
      <w:proofErr w:type="spellEnd"/>
      <w:r>
        <w:rPr>
          <w:rFonts w:ascii="Times New Roman" w:eastAsia="Times New Roman" w:hAnsi="Times New Roman"/>
          <w:sz w:val="22"/>
        </w:rPr>
        <w:t xml:space="preserve">  точки 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р</w:t>
      </w:r>
      <w:proofErr w:type="gramEnd"/>
      <w:r>
        <w:rPr>
          <w:rFonts w:ascii="Times New Roman" w:eastAsia="Times New Roman" w:hAnsi="Times New Roman"/>
          <w:sz w:val="22"/>
        </w:rPr>
        <w:t>івноцінності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що</w:t>
      </w:r>
      <w:proofErr w:type="spellEnd"/>
    </w:p>
    <w:p w:rsidR="00A31205" w:rsidRDefault="00A31205" w:rsidP="00A31205">
      <w:pPr>
        <w:tabs>
          <w:tab w:val="left" w:pos="1780"/>
          <w:tab w:val="left" w:pos="2460"/>
          <w:tab w:val="left" w:pos="3040"/>
          <w:tab w:val="left" w:pos="5740"/>
        </w:tabs>
        <w:spacing w:line="214" w:lineRule="auto"/>
        <w:rPr>
          <w:rFonts w:ascii="Times New Roman" w:eastAsia="Times New Roman" w:hAnsi="Times New Roman"/>
          <w:sz w:val="21"/>
        </w:rPr>
      </w:pPr>
      <w:proofErr w:type="spellStart"/>
      <w:r>
        <w:rPr>
          <w:rFonts w:ascii="Times New Roman" w:eastAsia="Times New Roman" w:hAnsi="Times New Roman"/>
          <w:sz w:val="22"/>
        </w:rPr>
        <w:t>спостерігаються</w:t>
      </w:r>
      <w:proofErr w:type="spellEnd"/>
      <w:r>
        <w:rPr>
          <w:rFonts w:ascii="Times New Roman" w:eastAsia="Times New Roman" w:hAnsi="Times New Roman"/>
          <w:sz w:val="22"/>
        </w:rPr>
        <w:tab/>
      </w:r>
      <w:proofErr w:type="gramStart"/>
      <w:r>
        <w:rPr>
          <w:rFonts w:ascii="Times New Roman" w:eastAsia="Times New Roman" w:hAnsi="Times New Roman"/>
          <w:sz w:val="22"/>
        </w:rPr>
        <w:t>ОПР</w:t>
      </w:r>
      <w:proofErr w:type="gramEnd"/>
      <w:r>
        <w:rPr>
          <w:rFonts w:ascii="Times New Roman" w:eastAsia="Times New Roman" w:hAnsi="Times New Roman"/>
          <w:sz w:val="22"/>
        </w:rPr>
        <w:tab/>
        <w:t>для</w:t>
      </w:r>
      <w:r>
        <w:rPr>
          <w:rFonts w:ascii="Times New Roman" w:eastAsia="Times New Roman" w:hAnsi="Times New Roman"/>
          <w:sz w:val="22"/>
        </w:rPr>
        <w:tab/>
      </w:r>
      <w:proofErr w:type="spellStart"/>
      <w:r>
        <w:rPr>
          <w:rFonts w:ascii="Times New Roman" w:eastAsia="Times New Roman" w:hAnsi="Times New Roman"/>
          <w:sz w:val="22"/>
        </w:rPr>
        <w:t>критеріїв</w:t>
      </w:r>
      <w:proofErr w:type="spellEnd"/>
      <w:r>
        <w:rPr>
          <w:rFonts w:ascii="Times New Roman" w:eastAsia="Times New Roman" w:hAnsi="Times New Roman"/>
          <w:sz w:val="22"/>
        </w:rPr>
        <w:t xml:space="preserve">   </w:t>
      </w:r>
      <w:r>
        <w:rPr>
          <w:rFonts w:ascii="Times New Roman" w:eastAsia="Times New Roman" w:hAnsi="Times New Roman"/>
          <w:noProof/>
          <w:sz w:val="22"/>
        </w:rPr>
        <w:drawing>
          <wp:inline distT="0" distB="0" distL="0" distR="0">
            <wp:extent cx="135255" cy="1270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2"/>
        </w:rPr>
        <w:t xml:space="preserve">   (</w:t>
      </w:r>
      <w:proofErr w:type="spellStart"/>
      <w:r>
        <w:rPr>
          <w:rFonts w:ascii="Times New Roman" w:eastAsia="Times New Roman" w:hAnsi="Times New Roman"/>
          <w:sz w:val="22"/>
        </w:rPr>
        <w:t>вартість</w:t>
      </w:r>
      <w:proofErr w:type="spellEnd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1"/>
        </w:rPr>
        <w:t>нового</w:t>
      </w:r>
    </w:p>
    <w:p w:rsidR="00A31205" w:rsidRDefault="00A31205" w:rsidP="00A31205">
      <w:pPr>
        <w:spacing w:line="1" w:lineRule="exact"/>
        <w:rPr>
          <w:rFonts w:ascii="Times New Roman" w:eastAsia="Times New Roman" w:hAnsi="Times New Roman"/>
        </w:rPr>
      </w:pPr>
    </w:p>
    <w:p w:rsidR="00A31205" w:rsidRDefault="00A31205" w:rsidP="00A31205">
      <w:pPr>
        <w:spacing w:line="236" w:lineRule="auto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виробництва</w:t>
      </w:r>
      <w:proofErr w:type="spellEnd"/>
      <w:r>
        <w:rPr>
          <w:rFonts w:ascii="Times New Roman" w:eastAsia="Times New Roman" w:hAnsi="Times New Roman"/>
          <w:sz w:val="22"/>
        </w:rPr>
        <w:t xml:space="preserve">) </w:t>
      </w:r>
      <w:proofErr w:type="spellStart"/>
      <w:r>
        <w:rPr>
          <w:rFonts w:ascii="Times New Roman" w:eastAsia="Times New Roman" w:hAnsi="Times New Roman"/>
          <w:sz w:val="22"/>
        </w:rPr>
        <w:t>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noProof/>
          <w:sz w:val="22"/>
        </w:rPr>
        <w:drawing>
          <wp:inline distT="0" distB="0" distL="0" distR="0">
            <wp:extent cx="135255" cy="1270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2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2"/>
        </w:rPr>
        <w:t xml:space="preserve"> </w:t>
      </w:r>
      <w:proofErr w:type="gramStart"/>
      <w:r>
        <w:rPr>
          <w:rFonts w:ascii="Times New Roman" w:eastAsia="Times New Roman" w:hAnsi="Times New Roman"/>
          <w:sz w:val="22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/>
          <w:sz w:val="22"/>
        </w:rPr>
        <w:t>відповідність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існуючому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технологічному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забезпеченню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частка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необхідної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його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модернізації</w:t>
      </w:r>
      <w:proofErr w:type="spellEnd"/>
      <w:r>
        <w:rPr>
          <w:rFonts w:ascii="Times New Roman" w:eastAsia="Times New Roman" w:hAnsi="Times New Roman"/>
          <w:sz w:val="22"/>
        </w:rPr>
        <w:t>).</w:t>
      </w:r>
    </w:p>
    <w:p w:rsidR="00A31205" w:rsidRDefault="00A31205" w:rsidP="00A31205">
      <w:pPr>
        <w:spacing w:line="200" w:lineRule="exact"/>
        <w:rPr>
          <w:rFonts w:ascii="Times New Roman" w:eastAsia="Times New Roman" w:hAnsi="Times New Roman"/>
        </w:rPr>
      </w:pPr>
    </w:p>
    <w:p w:rsidR="00A31205" w:rsidRDefault="00A31205" w:rsidP="00A31205">
      <w:pPr>
        <w:spacing w:line="200" w:lineRule="exact"/>
        <w:rPr>
          <w:rFonts w:ascii="Times New Roman" w:eastAsia="Times New Roman" w:hAnsi="Times New Roman"/>
        </w:rPr>
      </w:pPr>
    </w:p>
    <w:p w:rsidR="00A31205" w:rsidRDefault="00A31205" w:rsidP="00A31205">
      <w:pPr>
        <w:spacing w:line="200" w:lineRule="exact"/>
        <w:rPr>
          <w:rFonts w:ascii="Times New Roman" w:eastAsia="Times New Roman" w:hAnsi="Times New Roman"/>
        </w:rPr>
      </w:pPr>
    </w:p>
    <w:p w:rsidR="00A31205" w:rsidRDefault="00A31205" w:rsidP="00A31205">
      <w:pPr>
        <w:spacing w:line="200" w:lineRule="exact"/>
        <w:rPr>
          <w:rFonts w:ascii="Times New Roman" w:eastAsia="Times New Roman" w:hAnsi="Times New Roman"/>
        </w:rPr>
      </w:pPr>
    </w:p>
    <w:p w:rsidR="00A31205" w:rsidRDefault="00A31205" w:rsidP="00A31205">
      <w:pPr>
        <w:spacing w:line="200" w:lineRule="exact"/>
        <w:rPr>
          <w:rFonts w:ascii="Times New Roman" w:eastAsia="Times New Roman" w:hAnsi="Times New Roman"/>
        </w:rPr>
      </w:pPr>
    </w:p>
    <w:p w:rsidR="00A31205" w:rsidRDefault="00A31205" w:rsidP="00A31205">
      <w:pPr>
        <w:spacing w:line="200" w:lineRule="exact"/>
        <w:rPr>
          <w:rFonts w:ascii="Times New Roman" w:eastAsia="Times New Roman" w:hAnsi="Times New Roman"/>
        </w:rPr>
      </w:pPr>
    </w:p>
    <w:p w:rsidR="00A31205" w:rsidRDefault="00A31205" w:rsidP="00A31205">
      <w:pPr>
        <w:spacing w:line="200" w:lineRule="exact"/>
        <w:rPr>
          <w:rFonts w:ascii="Times New Roman" w:eastAsia="Times New Roman" w:hAnsi="Times New Roman"/>
        </w:rPr>
      </w:pPr>
    </w:p>
    <w:p w:rsidR="00A31205" w:rsidRDefault="00A31205" w:rsidP="00A31205">
      <w:pPr>
        <w:spacing w:line="200" w:lineRule="exact"/>
        <w:rPr>
          <w:rFonts w:ascii="Times New Roman" w:eastAsia="Times New Roman" w:hAnsi="Times New Roman"/>
        </w:rPr>
      </w:pPr>
    </w:p>
    <w:p w:rsidR="00A31205" w:rsidRDefault="00A31205" w:rsidP="00A31205">
      <w:pPr>
        <w:spacing w:line="200" w:lineRule="exact"/>
        <w:rPr>
          <w:rFonts w:ascii="Times New Roman" w:eastAsia="Times New Roman" w:hAnsi="Times New Roman"/>
        </w:rPr>
      </w:pPr>
    </w:p>
    <w:p w:rsidR="00A31205" w:rsidRDefault="00A31205" w:rsidP="00A31205">
      <w:pPr>
        <w:spacing w:line="200" w:lineRule="exact"/>
        <w:rPr>
          <w:rFonts w:ascii="Times New Roman" w:eastAsia="Times New Roman" w:hAnsi="Times New Roman"/>
        </w:rPr>
      </w:pPr>
    </w:p>
    <w:p w:rsidR="00A31205" w:rsidRDefault="00A31205" w:rsidP="00A31205">
      <w:pPr>
        <w:spacing w:line="266" w:lineRule="exact"/>
        <w:rPr>
          <w:rFonts w:ascii="Times New Roman" w:eastAsia="Times New Roman" w:hAnsi="Times New Roman"/>
        </w:rPr>
      </w:pPr>
    </w:p>
    <w:p w:rsidR="00A31205" w:rsidRDefault="00A31205" w:rsidP="00A31205">
      <w:pPr>
        <w:spacing w:line="222" w:lineRule="auto"/>
        <w:ind w:left="2020" w:right="20" w:hanging="13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Рис. 1. </w:t>
      </w:r>
      <w:proofErr w:type="spellStart"/>
      <w:r>
        <w:rPr>
          <w:rFonts w:ascii="Times New Roman" w:eastAsia="Times New Roman" w:hAnsi="Times New Roman"/>
          <w:sz w:val="22"/>
        </w:rPr>
        <w:t>Визначення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точок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р</w:t>
      </w:r>
      <w:proofErr w:type="gramEnd"/>
      <w:r>
        <w:rPr>
          <w:rFonts w:ascii="Times New Roman" w:eastAsia="Times New Roman" w:hAnsi="Times New Roman"/>
          <w:sz w:val="22"/>
        </w:rPr>
        <w:t>івноцінності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для </w:t>
      </w:r>
      <w:proofErr w:type="spellStart"/>
      <w:r>
        <w:rPr>
          <w:rFonts w:ascii="Times New Roman" w:eastAsia="Times New Roman" w:hAnsi="Times New Roman"/>
          <w:sz w:val="22"/>
        </w:rPr>
        <w:t>двох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критеріїв</w:t>
      </w:r>
      <w:proofErr w:type="spellEnd"/>
      <w:r>
        <w:rPr>
          <w:rFonts w:ascii="Times New Roman" w:eastAsia="Times New Roman" w:hAnsi="Times New Roman"/>
          <w:sz w:val="22"/>
        </w:rPr>
        <w:t xml:space="preserve"> у </w:t>
      </w:r>
      <w:proofErr w:type="spellStart"/>
      <w:r>
        <w:rPr>
          <w:rFonts w:ascii="Times New Roman" w:eastAsia="Times New Roman" w:hAnsi="Times New Roman"/>
          <w:sz w:val="22"/>
        </w:rPr>
        <w:t>критеріальному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просторі</w:t>
      </w:r>
      <w:proofErr w:type="spellEnd"/>
    </w:p>
    <w:p w:rsidR="00A31205" w:rsidRDefault="00A31205" w:rsidP="00A31205">
      <w:pPr>
        <w:spacing w:line="216" w:lineRule="exact"/>
        <w:rPr>
          <w:rFonts w:ascii="Times New Roman" w:eastAsia="Times New Roman" w:hAnsi="Times New Roman"/>
        </w:rPr>
      </w:pPr>
    </w:p>
    <w:p w:rsidR="00A31205" w:rsidRDefault="00A31205" w:rsidP="00A31205">
      <w:pPr>
        <w:spacing w:line="218" w:lineRule="auto"/>
        <w:ind w:firstLine="396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Точка </w:t>
      </w:r>
      <w:r>
        <w:rPr>
          <w:rFonts w:ascii="Times New Roman" w:eastAsia="Times New Roman" w:hAnsi="Times New Roman"/>
          <w:i/>
          <w:sz w:val="22"/>
        </w:rPr>
        <w:t>А</w:t>
      </w:r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еквівалентна</w:t>
      </w:r>
      <w:proofErr w:type="spellEnd"/>
      <w:r>
        <w:rPr>
          <w:rFonts w:ascii="Times New Roman" w:eastAsia="Times New Roman" w:hAnsi="Times New Roman"/>
          <w:sz w:val="22"/>
        </w:rPr>
        <w:t xml:space="preserve"> (</w:t>
      </w:r>
      <w:proofErr w:type="spellStart"/>
      <w:r>
        <w:rPr>
          <w:rFonts w:ascii="Times New Roman" w:eastAsia="Times New Roman" w:hAnsi="Times New Roman"/>
          <w:sz w:val="22"/>
        </w:rPr>
        <w:t>байдужа</w:t>
      </w:r>
      <w:proofErr w:type="spellEnd"/>
      <w:r>
        <w:rPr>
          <w:rFonts w:ascii="Times New Roman" w:eastAsia="Times New Roman" w:hAnsi="Times New Roman"/>
          <w:sz w:val="22"/>
        </w:rPr>
        <w:t xml:space="preserve">) </w:t>
      </w:r>
      <w:proofErr w:type="spellStart"/>
      <w:r>
        <w:rPr>
          <w:rFonts w:ascii="Times New Roman" w:eastAsia="Times New Roman" w:hAnsi="Times New Roman"/>
          <w:sz w:val="22"/>
        </w:rPr>
        <w:t>точці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>В</w:t>
      </w:r>
      <w:r>
        <w:rPr>
          <w:rFonts w:ascii="Times New Roman" w:eastAsia="Times New Roman" w:hAnsi="Times New Roman"/>
          <w:sz w:val="22"/>
        </w:rPr>
        <w:t xml:space="preserve">, тому </w:t>
      </w:r>
      <w:proofErr w:type="spellStart"/>
      <w:r>
        <w:rPr>
          <w:rFonts w:ascii="Times New Roman" w:eastAsia="Times New Roman" w:hAnsi="Times New Roman"/>
          <w:sz w:val="22"/>
        </w:rPr>
        <w:t>їхні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цінності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для </w:t>
      </w:r>
      <w:proofErr w:type="gramStart"/>
      <w:r>
        <w:rPr>
          <w:rFonts w:ascii="Times New Roman" w:eastAsia="Times New Roman" w:hAnsi="Times New Roman"/>
          <w:sz w:val="22"/>
        </w:rPr>
        <w:t>ОПР</w:t>
      </w:r>
      <w:proofErr w:type="gramEnd"/>
      <w:r>
        <w:rPr>
          <w:rFonts w:ascii="Times New Roman" w:eastAsia="Times New Roman" w:hAnsi="Times New Roman"/>
          <w:sz w:val="22"/>
        </w:rPr>
        <w:t xml:space="preserve"> - </w:t>
      </w:r>
      <w:proofErr w:type="spellStart"/>
      <w:r>
        <w:rPr>
          <w:rFonts w:ascii="Times New Roman" w:eastAsia="Times New Roman" w:hAnsi="Times New Roman"/>
          <w:sz w:val="22"/>
        </w:rPr>
        <w:t>рівні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p w:rsidR="00A31205" w:rsidRDefault="00A31205" w:rsidP="00A31205">
      <w:pPr>
        <w:spacing w:line="2" w:lineRule="exact"/>
        <w:rPr>
          <w:rFonts w:ascii="Times New Roman" w:eastAsia="Times New Roman" w:hAnsi="Times New Roman"/>
        </w:rPr>
      </w:pPr>
    </w:p>
    <w:p w:rsidR="00A31205" w:rsidRDefault="00A31205" w:rsidP="00A31205">
      <w:pPr>
        <w:spacing w:line="217" w:lineRule="auto"/>
        <w:ind w:firstLine="396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На </w:t>
      </w:r>
      <w:proofErr w:type="spellStart"/>
      <w:r>
        <w:rPr>
          <w:rFonts w:ascii="Times New Roman" w:eastAsia="Times New Roman" w:hAnsi="Times New Roman"/>
          <w:sz w:val="22"/>
        </w:rPr>
        <w:t>наступному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етапі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р</w:t>
      </w:r>
      <w:proofErr w:type="gramEnd"/>
      <w:r>
        <w:rPr>
          <w:rFonts w:ascii="Times New Roman" w:eastAsia="Times New Roman" w:hAnsi="Times New Roman"/>
          <w:sz w:val="22"/>
        </w:rPr>
        <w:t>ішення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будуємо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графік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одномірних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функцій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корисності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для </w:t>
      </w:r>
      <w:proofErr w:type="spellStart"/>
      <w:r>
        <w:rPr>
          <w:rFonts w:ascii="Times New Roman" w:eastAsia="Times New Roman" w:hAnsi="Times New Roman"/>
          <w:sz w:val="22"/>
        </w:rPr>
        <w:t>часткових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критеріїв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ефективності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використовуючи</w:t>
      </w:r>
      <w:proofErr w:type="spellEnd"/>
      <w:r>
        <w:rPr>
          <w:rFonts w:ascii="Times New Roman" w:eastAsia="Times New Roman" w:hAnsi="Times New Roman"/>
          <w:sz w:val="22"/>
        </w:rPr>
        <w:t xml:space="preserve"> метод </w:t>
      </w:r>
      <w:proofErr w:type="spellStart"/>
      <w:r>
        <w:rPr>
          <w:rFonts w:ascii="Times New Roman" w:eastAsia="Times New Roman" w:hAnsi="Times New Roman"/>
          <w:sz w:val="22"/>
        </w:rPr>
        <w:t>детермінованих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еквівалентних</w:t>
      </w:r>
      <w:proofErr w:type="spellEnd"/>
      <w:r>
        <w:rPr>
          <w:rFonts w:ascii="Times New Roman" w:eastAsia="Times New Roman" w:hAnsi="Times New Roman"/>
          <w:sz w:val="22"/>
        </w:rPr>
        <w:t xml:space="preserve"> моделей (рис. 2).</w:t>
      </w:r>
    </w:p>
    <w:p w:rsidR="00A31205" w:rsidRDefault="00A31205" w:rsidP="00A3120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1010285</wp:posOffset>
            </wp:positionH>
            <wp:positionV relativeFrom="paragraph">
              <wp:posOffset>132080</wp:posOffset>
            </wp:positionV>
            <wp:extent cx="2487295" cy="1848485"/>
            <wp:effectExtent l="19050" t="0" r="8255" b="0"/>
            <wp:wrapNone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184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1205" w:rsidRDefault="00A31205" w:rsidP="00A31205">
      <w:pPr>
        <w:spacing w:line="200" w:lineRule="exact"/>
        <w:rPr>
          <w:rFonts w:ascii="Times New Roman" w:eastAsia="Times New Roman" w:hAnsi="Times New Roman"/>
        </w:rPr>
      </w:pPr>
    </w:p>
    <w:p w:rsidR="00A31205" w:rsidRDefault="00A31205" w:rsidP="00A31205">
      <w:pPr>
        <w:spacing w:line="200" w:lineRule="exact"/>
        <w:rPr>
          <w:rFonts w:ascii="Times New Roman" w:eastAsia="Times New Roman" w:hAnsi="Times New Roman"/>
        </w:rPr>
      </w:pPr>
    </w:p>
    <w:p w:rsidR="00A31205" w:rsidRDefault="00A31205" w:rsidP="00A31205">
      <w:pPr>
        <w:spacing w:line="200" w:lineRule="exact"/>
        <w:rPr>
          <w:rFonts w:ascii="Times New Roman" w:eastAsia="Times New Roman" w:hAnsi="Times New Roman"/>
        </w:rPr>
      </w:pPr>
    </w:p>
    <w:p w:rsidR="00A31205" w:rsidRDefault="00A31205" w:rsidP="00A31205">
      <w:pPr>
        <w:spacing w:line="200" w:lineRule="exact"/>
        <w:rPr>
          <w:rFonts w:ascii="Times New Roman" w:eastAsia="Times New Roman" w:hAnsi="Times New Roman"/>
        </w:rPr>
      </w:pPr>
    </w:p>
    <w:p w:rsidR="00A31205" w:rsidRDefault="00A31205" w:rsidP="00A31205">
      <w:pPr>
        <w:spacing w:line="200" w:lineRule="exact"/>
        <w:rPr>
          <w:rFonts w:ascii="Times New Roman" w:eastAsia="Times New Roman" w:hAnsi="Times New Roman"/>
        </w:rPr>
      </w:pPr>
    </w:p>
    <w:p w:rsidR="00A31205" w:rsidRDefault="00A31205" w:rsidP="00A31205">
      <w:pPr>
        <w:spacing w:line="200" w:lineRule="exact"/>
        <w:rPr>
          <w:rFonts w:ascii="Times New Roman" w:eastAsia="Times New Roman" w:hAnsi="Times New Roman"/>
        </w:rPr>
      </w:pPr>
    </w:p>
    <w:p w:rsidR="00A31205" w:rsidRDefault="00A31205" w:rsidP="00A31205">
      <w:pPr>
        <w:spacing w:line="200" w:lineRule="exact"/>
        <w:rPr>
          <w:rFonts w:ascii="Times New Roman" w:eastAsia="Times New Roman" w:hAnsi="Times New Roman"/>
        </w:rPr>
      </w:pPr>
    </w:p>
    <w:p w:rsidR="00A31205" w:rsidRDefault="00A31205" w:rsidP="00A31205">
      <w:pPr>
        <w:spacing w:line="200" w:lineRule="exact"/>
        <w:rPr>
          <w:rFonts w:ascii="Times New Roman" w:eastAsia="Times New Roman" w:hAnsi="Times New Roman"/>
        </w:rPr>
      </w:pPr>
    </w:p>
    <w:p w:rsidR="00A31205" w:rsidRDefault="00A31205" w:rsidP="00A31205">
      <w:pPr>
        <w:spacing w:line="200" w:lineRule="exact"/>
        <w:rPr>
          <w:rFonts w:ascii="Times New Roman" w:eastAsia="Times New Roman" w:hAnsi="Times New Roman"/>
        </w:rPr>
      </w:pPr>
    </w:p>
    <w:p w:rsidR="00A31205" w:rsidRDefault="00A31205" w:rsidP="00A31205">
      <w:pPr>
        <w:spacing w:line="200" w:lineRule="exact"/>
        <w:rPr>
          <w:rFonts w:ascii="Times New Roman" w:eastAsia="Times New Roman" w:hAnsi="Times New Roman"/>
        </w:rPr>
      </w:pPr>
    </w:p>
    <w:p w:rsidR="00A31205" w:rsidRDefault="00A31205" w:rsidP="00A31205">
      <w:pPr>
        <w:spacing w:line="200" w:lineRule="exact"/>
        <w:rPr>
          <w:rFonts w:ascii="Times New Roman" w:eastAsia="Times New Roman" w:hAnsi="Times New Roman"/>
        </w:rPr>
      </w:pPr>
    </w:p>
    <w:p w:rsidR="00A31205" w:rsidRDefault="00A31205" w:rsidP="00A31205">
      <w:pPr>
        <w:spacing w:line="200" w:lineRule="exact"/>
        <w:rPr>
          <w:rFonts w:ascii="Times New Roman" w:eastAsia="Times New Roman" w:hAnsi="Times New Roman"/>
        </w:rPr>
      </w:pPr>
    </w:p>
    <w:p w:rsidR="00A31205" w:rsidRDefault="00A31205" w:rsidP="00A31205">
      <w:pPr>
        <w:spacing w:line="200" w:lineRule="exact"/>
        <w:rPr>
          <w:rFonts w:ascii="Times New Roman" w:eastAsia="Times New Roman" w:hAnsi="Times New Roman"/>
        </w:rPr>
      </w:pPr>
    </w:p>
    <w:p w:rsidR="00A31205" w:rsidRDefault="00A31205" w:rsidP="00A31205">
      <w:pPr>
        <w:spacing w:line="200" w:lineRule="exact"/>
        <w:rPr>
          <w:rFonts w:ascii="Times New Roman" w:eastAsia="Times New Roman" w:hAnsi="Times New Roman"/>
        </w:rPr>
      </w:pPr>
    </w:p>
    <w:p w:rsidR="00A31205" w:rsidRDefault="00A31205" w:rsidP="00A31205">
      <w:pPr>
        <w:spacing w:line="272" w:lineRule="exact"/>
        <w:rPr>
          <w:rFonts w:ascii="Times New Roman" w:eastAsia="Times New Roman" w:hAnsi="Times New Roman"/>
        </w:rPr>
      </w:pPr>
    </w:p>
    <w:p w:rsidR="00A31205" w:rsidRDefault="00A31205" w:rsidP="00A31205">
      <w:pPr>
        <w:spacing w:line="0" w:lineRule="atLeast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Рис. 2.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Одномірна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функція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цінності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для </w:t>
      </w:r>
      <w:proofErr w:type="spellStart"/>
      <w:r>
        <w:rPr>
          <w:rFonts w:ascii="Times New Roman" w:eastAsia="Times New Roman" w:hAnsi="Times New Roman"/>
          <w:sz w:val="22"/>
        </w:rPr>
        <w:t>критерію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noProof/>
          <w:sz w:val="22"/>
        </w:rPr>
        <w:drawing>
          <wp:inline distT="0" distB="0" distL="0" distR="0">
            <wp:extent cx="151130" cy="142875"/>
            <wp:effectExtent l="19050" t="0" r="127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A31205" w:rsidRDefault="00A31205" w:rsidP="00A31205">
      <w:pPr>
        <w:spacing w:line="213" w:lineRule="exact"/>
        <w:rPr>
          <w:rFonts w:ascii="Times New Roman" w:eastAsia="Times New Roman" w:hAnsi="Times New Roman"/>
        </w:rPr>
      </w:pPr>
    </w:p>
    <w:p w:rsidR="00A31205" w:rsidRDefault="00A31205" w:rsidP="00A31205">
      <w:pPr>
        <w:spacing w:line="222" w:lineRule="auto"/>
        <w:ind w:firstLine="396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Отже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багатомірна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функція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цінності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може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gramStart"/>
      <w:r>
        <w:rPr>
          <w:rFonts w:ascii="Times New Roman" w:eastAsia="Times New Roman" w:hAnsi="Times New Roman"/>
          <w:sz w:val="22"/>
        </w:rPr>
        <w:t>бути</w:t>
      </w:r>
      <w:proofErr w:type="gramEnd"/>
      <w:r>
        <w:rPr>
          <w:rFonts w:ascii="Times New Roman" w:eastAsia="Times New Roman" w:hAnsi="Times New Roman"/>
          <w:sz w:val="22"/>
        </w:rPr>
        <w:t xml:space="preserve"> представлена у </w:t>
      </w:r>
      <w:proofErr w:type="spellStart"/>
      <w:r>
        <w:rPr>
          <w:rFonts w:ascii="Times New Roman" w:eastAsia="Times New Roman" w:hAnsi="Times New Roman"/>
          <w:sz w:val="22"/>
        </w:rPr>
        <w:t>виді</w:t>
      </w:r>
      <w:proofErr w:type="spellEnd"/>
      <w:r>
        <w:rPr>
          <w:rFonts w:ascii="Times New Roman" w:eastAsia="Times New Roman" w:hAnsi="Times New Roman"/>
          <w:sz w:val="22"/>
        </w:rPr>
        <w:t>:</w:t>
      </w:r>
    </w:p>
    <w:p w:rsidR="00A31205" w:rsidRDefault="00A31205" w:rsidP="00A31205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445135</wp:posOffset>
            </wp:positionH>
            <wp:positionV relativeFrom="paragraph">
              <wp:posOffset>-13335</wp:posOffset>
            </wp:positionV>
            <wp:extent cx="2761615" cy="476885"/>
            <wp:effectExtent l="19050" t="0" r="63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615" cy="476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1205" w:rsidRDefault="00A31205" w:rsidP="00A31205">
      <w:pPr>
        <w:spacing w:line="200" w:lineRule="exact"/>
        <w:rPr>
          <w:rFonts w:ascii="Times New Roman" w:eastAsia="Times New Roman" w:hAnsi="Times New Roman"/>
        </w:rPr>
      </w:pPr>
    </w:p>
    <w:p w:rsidR="00A31205" w:rsidRDefault="00A31205" w:rsidP="00A31205">
      <w:pPr>
        <w:spacing w:line="200" w:lineRule="exact"/>
        <w:rPr>
          <w:rFonts w:ascii="Times New Roman" w:eastAsia="Times New Roman" w:hAnsi="Times New Roman"/>
        </w:rPr>
      </w:pPr>
    </w:p>
    <w:p w:rsidR="00A31205" w:rsidRDefault="00A31205" w:rsidP="00A31205">
      <w:pPr>
        <w:spacing w:line="200" w:lineRule="exact"/>
        <w:rPr>
          <w:rFonts w:ascii="Times New Roman" w:eastAsia="Times New Roman" w:hAnsi="Times New Roman"/>
        </w:rPr>
      </w:pPr>
    </w:p>
    <w:p w:rsidR="00A31205" w:rsidRDefault="00A31205" w:rsidP="00A31205">
      <w:pPr>
        <w:spacing w:line="200" w:lineRule="exact"/>
        <w:rPr>
          <w:rFonts w:ascii="Times New Roman" w:eastAsia="Times New Roman" w:hAnsi="Times New Roman"/>
        </w:rPr>
      </w:pPr>
    </w:p>
    <w:p w:rsidR="00A31205" w:rsidRDefault="00A31205" w:rsidP="00A31205">
      <w:pPr>
        <w:spacing w:line="285" w:lineRule="exact"/>
        <w:rPr>
          <w:rFonts w:ascii="Times New Roman" w:eastAsia="Times New Roman" w:hAnsi="Times New Roman"/>
        </w:rPr>
      </w:pPr>
    </w:p>
    <w:p w:rsidR="00A31205" w:rsidRDefault="00A31205" w:rsidP="00A31205">
      <w:pPr>
        <w:spacing w:line="220" w:lineRule="auto"/>
        <w:ind w:left="7" w:firstLine="396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Висновки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. </w:t>
      </w:r>
      <w:proofErr w:type="spellStart"/>
      <w:r>
        <w:rPr>
          <w:rFonts w:ascii="Times New Roman" w:eastAsia="Times New Roman" w:hAnsi="Times New Roman"/>
          <w:sz w:val="22"/>
        </w:rPr>
        <w:t>Теорію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корисності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доц</w:t>
      </w:r>
      <w:proofErr w:type="gramEnd"/>
      <w:r>
        <w:rPr>
          <w:rFonts w:ascii="Times New Roman" w:eastAsia="Times New Roman" w:hAnsi="Times New Roman"/>
          <w:sz w:val="22"/>
        </w:rPr>
        <w:t>ільно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використовувати</w:t>
      </w:r>
      <w:proofErr w:type="spellEnd"/>
      <w:r>
        <w:rPr>
          <w:rFonts w:ascii="Times New Roman" w:eastAsia="Times New Roman" w:hAnsi="Times New Roman"/>
          <w:sz w:val="22"/>
        </w:rPr>
        <w:t xml:space="preserve"> при</w:t>
      </w:r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вирішенні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завдань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прийняття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рішень</w:t>
      </w:r>
      <w:proofErr w:type="spellEnd"/>
      <w:r>
        <w:rPr>
          <w:rFonts w:ascii="Times New Roman" w:eastAsia="Times New Roman" w:hAnsi="Times New Roman"/>
          <w:sz w:val="22"/>
        </w:rPr>
        <w:t xml:space="preserve"> в </w:t>
      </w:r>
      <w:proofErr w:type="spellStart"/>
      <w:r>
        <w:rPr>
          <w:rFonts w:ascii="Times New Roman" w:eastAsia="Times New Roman" w:hAnsi="Times New Roman"/>
          <w:sz w:val="22"/>
        </w:rPr>
        <w:t>інноваційній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діяльності</w:t>
      </w:r>
      <w:proofErr w:type="spellEnd"/>
    </w:p>
    <w:p w:rsidR="00A31205" w:rsidRDefault="00A31205" w:rsidP="00A31205">
      <w:pPr>
        <w:spacing w:line="219" w:lineRule="auto"/>
        <w:ind w:left="7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промислового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2"/>
        </w:rPr>
        <w:t>п</w:t>
      </w:r>
      <w:proofErr w:type="gramEnd"/>
      <w:r>
        <w:rPr>
          <w:rFonts w:ascii="Times New Roman" w:eastAsia="Times New Roman" w:hAnsi="Times New Roman"/>
          <w:sz w:val="22"/>
        </w:rPr>
        <w:t>ідприємства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які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характеризуються</w:t>
      </w:r>
      <w:proofErr w:type="spellEnd"/>
      <w:r>
        <w:rPr>
          <w:rFonts w:ascii="Times New Roman" w:eastAsia="Times New Roman" w:hAnsi="Times New Roman"/>
          <w:sz w:val="22"/>
        </w:rPr>
        <w:t xml:space="preserve"> як </w:t>
      </w:r>
      <w:proofErr w:type="spellStart"/>
      <w:r>
        <w:rPr>
          <w:rFonts w:ascii="Times New Roman" w:eastAsia="Times New Roman" w:hAnsi="Times New Roman"/>
          <w:sz w:val="22"/>
        </w:rPr>
        <w:t>багатокритеріальні</w:t>
      </w:r>
      <w:proofErr w:type="spellEnd"/>
      <w:r>
        <w:rPr>
          <w:rFonts w:ascii="Times New Roman" w:eastAsia="Times New Roman" w:hAnsi="Times New Roman"/>
          <w:sz w:val="22"/>
        </w:rPr>
        <w:t xml:space="preserve">, </w:t>
      </w:r>
      <w:proofErr w:type="spellStart"/>
      <w:r>
        <w:rPr>
          <w:rFonts w:ascii="Times New Roman" w:eastAsia="Times New Roman" w:hAnsi="Times New Roman"/>
          <w:sz w:val="22"/>
        </w:rPr>
        <w:t>статичні</w:t>
      </w:r>
      <w:proofErr w:type="spellEnd"/>
      <w:r>
        <w:rPr>
          <w:rFonts w:ascii="Times New Roman" w:eastAsia="Times New Roman" w:hAnsi="Times New Roman"/>
          <w:sz w:val="22"/>
        </w:rPr>
        <w:t xml:space="preserve">, не </w:t>
      </w:r>
      <w:proofErr w:type="spellStart"/>
      <w:r>
        <w:rPr>
          <w:rFonts w:ascii="Times New Roman" w:eastAsia="Times New Roman" w:hAnsi="Times New Roman"/>
          <w:sz w:val="22"/>
        </w:rPr>
        <w:t>детерміновані</w:t>
      </w:r>
      <w:proofErr w:type="spellEnd"/>
    </w:p>
    <w:p w:rsidR="00A31205" w:rsidRDefault="00A31205" w:rsidP="00A31205">
      <w:pPr>
        <w:spacing w:line="195" w:lineRule="exact"/>
        <w:rPr>
          <w:rFonts w:ascii="Times New Roman" w:eastAsia="Times New Roman" w:hAnsi="Times New Roman"/>
        </w:rPr>
      </w:pPr>
    </w:p>
    <w:p w:rsidR="00A31205" w:rsidRDefault="00A31205" w:rsidP="00A31205">
      <w:pPr>
        <w:spacing w:line="0" w:lineRule="atLeast"/>
        <w:ind w:left="2067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Список </w:t>
      </w:r>
      <w:proofErr w:type="spellStart"/>
      <w:r>
        <w:rPr>
          <w:rFonts w:ascii="Times New Roman" w:eastAsia="Times New Roman" w:hAnsi="Times New Roman"/>
          <w:b/>
          <w:sz w:val="22"/>
        </w:rPr>
        <w:t>використаних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2"/>
        </w:rPr>
        <w:t>джерел</w:t>
      </w:r>
      <w:proofErr w:type="spellEnd"/>
    </w:p>
    <w:p w:rsidR="00A31205" w:rsidRDefault="00A31205" w:rsidP="00A31205">
      <w:pPr>
        <w:numPr>
          <w:ilvl w:val="0"/>
          <w:numId w:val="8"/>
        </w:numPr>
        <w:tabs>
          <w:tab w:val="left" w:pos="247"/>
        </w:tabs>
        <w:spacing w:line="216" w:lineRule="auto"/>
        <w:ind w:left="7" w:hanging="7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Борисов А. Н. Принятие решений на основе нечетких моделей / А. Н. Борисов, О.А. </w:t>
      </w:r>
      <w:proofErr w:type="spellStart"/>
      <w:r>
        <w:rPr>
          <w:rFonts w:ascii="Times New Roman" w:eastAsia="Times New Roman" w:hAnsi="Times New Roman"/>
          <w:sz w:val="22"/>
        </w:rPr>
        <w:t>Крумберг</w:t>
      </w:r>
      <w:proofErr w:type="spellEnd"/>
      <w:r>
        <w:rPr>
          <w:rFonts w:ascii="Times New Roman" w:eastAsia="Times New Roman" w:hAnsi="Times New Roman"/>
          <w:sz w:val="22"/>
        </w:rPr>
        <w:t>, И.П. Федоров – Рига</w:t>
      </w:r>
      <w:proofErr w:type="gramStart"/>
      <w:r>
        <w:rPr>
          <w:rFonts w:ascii="Times New Roman" w:eastAsia="Times New Roman" w:hAnsi="Times New Roman"/>
          <w:sz w:val="22"/>
        </w:rPr>
        <w:t xml:space="preserve"> :</w:t>
      </w:r>
      <w:proofErr w:type="gram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Зинатне</w:t>
      </w:r>
      <w:proofErr w:type="spellEnd"/>
      <w:r>
        <w:rPr>
          <w:rFonts w:ascii="Times New Roman" w:eastAsia="Times New Roman" w:hAnsi="Times New Roman"/>
          <w:sz w:val="22"/>
        </w:rPr>
        <w:t>,</w:t>
      </w:r>
    </w:p>
    <w:p w:rsidR="00A31205" w:rsidRDefault="00A31205" w:rsidP="00A31205">
      <w:pPr>
        <w:spacing w:line="216" w:lineRule="auto"/>
        <w:ind w:left="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1990. – 184 с.</w:t>
      </w:r>
    </w:p>
    <w:p w:rsidR="00A31205" w:rsidRDefault="00A31205" w:rsidP="00A31205">
      <w:pPr>
        <w:numPr>
          <w:ilvl w:val="0"/>
          <w:numId w:val="8"/>
        </w:numPr>
        <w:tabs>
          <w:tab w:val="left" w:pos="242"/>
        </w:tabs>
        <w:spacing w:line="216" w:lineRule="auto"/>
        <w:ind w:left="7" w:hanging="7"/>
        <w:jc w:val="both"/>
        <w:rPr>
          <w:rFonts w:ascii="Times New Roman" w:eastAsia="Times New Roman" w:hAnsi="Times New Roman"/>
          <w:sz w:val="22"/>
        </w:rPr>
      </w:pPr>
      <w:proofErr w:type="spellStart"/>
      <w:r>
        <w:rPr>
          <w:rFonts w:ascii="Times New Roman" w:eastAsia="Times New Roman" w:hAnsi="Times New Roman"/>
          <w:sz w:val="22"/>
        </w:rPr>
        <w:t>Гунин</w:t>
      </w:r>
      <w:proofErr w:type="spellEnd"/>
      <w:r>
        <w:rPr>
          <w:rFonts w:ascii="Times New Roman" w:eastAsia="Times New Roman" w:hAnsi="Times New Roman"/>
          <w:sz w:val="22"/>
        </w:rPr>
        <w:t xml:space="preserve"> В. Н. Управление инновациями: 17-модульная программа для менеджеров «Управление развитием организации». Модуль 7 / В. Н. </w:t>
      </w:r>
      <w:proofErr w:type="spellStart"/>
      <w:r>
        <w:rPr>
          <w:rFonts w:ascii="Times New Roman" w:eastAsia="Times New Roman" w:hAnsi="Times New Roman"/>
          <w:sz w:val="22"/>
        </w:rPr>
        <w:t>Гунин</w:t>
      </w:r>
      <w:proofErr w:type="spellEnd"/>
      <w:r>
        <w:rPr>
          <w:rFonts w:ascii="Times New Roman" w:eastAsia="Times New Roman" w:hAnsi="Times New Roman"/>
          <w:sz w:val="22"/>
        </w:rPr>
        <w:t xml:space="preserve">, В. П. </w:t>
      </w:r>
      <w:proofErr w:type="spellStart"/>
      <w:r>
        <w:rPr>
          <w:rFonts w:ascii="Times New Roman" w:eastAsia="Times New Roman" w:hAnsi="Times New Roman"/>
          <w:sz w:val="22"/>
        </w:rPr>
        <w:t>Баранчеев</w:t>
      </w:r>
      <w:proofErr w:type="spellEnd"/>
      <w:r>
        <w:rPr>
          <w:rFonts w:ascii="Times New Roman" w:eastAsia="Times New Roman" w:hAnsi="Times New Roman"/>
          <w:sz w:val="22"/>
        </w:rPr>
        <w:t xml:space="preserve">, В. А. Устинов, С. Ю. </w:t>
      </w:r>
      <w:proofErr w:type="spellStart"/>
      <w:r>
        <w:rPr>
          <w:rFonts w:ascii="Times New Roman" w:eastAsia="Times New Roman" w:hAnsi="Times New Roman"/>
          <w:sz w:val="22"/>
        </w:rPr>
        <w:t>Ляпина</w:t>
      </w:r>
      <w:proofErr w:type="spellEnd"/>
      <w:r>
        <w:rPr>
          <w:rFonts w:ascii="Times New Roman" w:eastAsia="Times New Roman" w:hAnsi="Times New Roman"/>
          <w:sz w:val="22"/>
        </w:rPr>
        <w:t xml:space="preserve"> – М.</w:t>
      </w:r>
      <w:proofErr w:type="gramStart"/>
      <w:r>
        <w:rPr>
          <w:rFonts w:ascii="Times New Roman" w:eastAsia="Times New Roman" w:hAnsi="Times New Roman"/>
          <w:sz w:val="22"/>
        </w:rPr>
        <w:t xml:space="preserve"> :</w:t>
      </w:r>
      <w:proofErr w:type="gramEnd"/>
    </w:p>
    <w:p w:rsidR="00A31205" w:rsidRDefault="00A31205" w:rsidP="00A31205">
      <w:pPr>
        <w:spacing w:line="221" w:lineRule="auto"/>
        <w:ind w:left="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ИНФРА-М, 1999. – 328 с.</w:t>
      </w:r>
    </w:p>
    <w:p w:rsidR="00A31205" w:rsidRDefault="00A31205" w:rsidP="00A31205">
      <w:pPr>
        <w:spacing w:line="228" w:lineRule="exact"/>
        <w:rPr>
          <w:rFonts w:ascii="Times New Roman" w:eastAsia="Times New Roman" w:hAnsi="Times New Roman"/>
        </w:rPr>
      </w:pPr>
    </w:p>
    <w:p w:rsidR="00A31205" w:rsidRDefault="00A31205" w:rsidP="00A31205">
      <w:pPr>
        <w:spacing w:line="218" w:lineRule="auto"/>
        <w:ind w:left="7" w:firstLine="396"/>
        <w:jc w:val="both"/>
        <w:rPr>
          <w:rFonts w:ascii="Times New Roman" w:eastAsia="Times New Roman" w:hAnsi="Times New Roman"/>
          <w:sz w:val="22"/>
        </w:rPr>
      </w:pPr>
    </w:p>
    <w:p w:rsidR="003711E7" w:rsidRPr="00A31205" w:rsidRDefault="003711E7" w:rsidP="00DB0E70">
      <w:pPr>
        <w:spacing w:line="217" w:lineRule="auto"/>
        <w:ind w:left="7" w:firstLine="283"/>
        <w:jc w:val="both"/>
        <w:rPr>
          <w:rFonts w:ascii="Times New Roman" w:eastAsia="Times New Roman" w:hAnsi="Times New Roman"/>
          <w:sz w:val="22"/>
        </w:rPr>
      </w:pPr>
    </w:p>
    <w:sectPr w:rsidR="003711E7" w:rsidRPr="00A31205" w:rsidSect="00371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8"/>
    <w:multiLevelType w:val="hybridMultilevel"/>
    <w:tmpl w:val="7C58FD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49"/>
    <w:multiLevelType w:val="hybridMultilevel"/>
    <w:tmpl w:val="23D86AAC"/>
    <w:lvl w:ilvl="0" w:tplc="FFFFFFFF">
      <w:start w:val="46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4A"/>
    <w:multiLevelType w:val="hybridMultilevel"/>
    <w:tmpl w:val="45E6D486"/>
    <w:lvl w:ilvl="0" w:tplc="FFFFFFFF">
      <w:start w:val="1"/>
      <w:numFmt w:val="bullet"/>
      <w:lvlText w:val="її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4C"/>
    <w:multiLevelType w:val="hybridMultilevel"/>
    <w:tmpl w:val="0E7FFA2A"/>
    <w:lvl w:ilvl="0" w:tplc="FFFFFFFF">
      <w:start w:val="1"/>
      <w:numFmt w:val="bullet"/>
      <w:lvlText w:val="з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4D"/>
    <w:multiLevelType w:val="hybridMultilevel"/>
    <w:tmpl w:val="3C5991A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4E"/>
    <w:multiLevelType w:val="hybridMultilevel"/>
    <w:tmpl w:val="4BD8591A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4F"/>
    <w:multiLevelType w:val="hybridMultilevel"/>
    <w:tmpl w:val="78DF6A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50"/>
    <w:multiLevelType w:val="hybridMultilevel"/>
    <w:tmpl w:val="39B7AAA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03EF6"/>
    <w:rsid w:val="001F6904"/>
    <w:rsid w:val="002D7C5F"/>
    <w:rsid w:val="003711E7"/>
    <w:rsid w:val="00411F00"/>
    <w:rsid w:val="00746D6F"/>
    <w:rsid w:val="00815A1C"/>
    <w:rsid w:val="008659C7"/>
    <w:rsid w:val="00A110B9"/>
    <w:rsid w:val="00A31205"/>
    <w:rsid w:val="00AB41C6"/>
    <w:rsid w:val="00C23802"/>
    <w:rsid w:val="00D03EF6"/>
    <w:rsid w:val="00DB0E70"/>
    <w:rsid w:val="00FB3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EF6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9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90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Тая</dc:creator>
  <cp:keywords/>
  <dc:description/>
  <cp:lastModifiedBy>Тая</cp:lastModifiedBy>
  <cp:revision>7</cp:revision>
  <dcterms:created xsi:type="dcterms:W3CDTF">2018-05-15T13:23:00Z</dcterms:created>
  <dcterms:modified xsi:type="dcterms:W3CDTF">2018-05-15T13:49:00Z</dcterms:modified>
</cp:coreProperties>
</file>