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D6" w:rsidRPr="00F01BA0" w:rsidRDefault="00F01BA0" w:rsidP="00FC3803">
      <w:pPr>
        <w:widowControl w:val="0"/>
        <w:spacing w:after="0" w:line="216" w:lineRule="auto"/>
        <w:jc w:val="center"/>
        <w:rPr>
          <w:rFonts w:ascii="Times New Roman" w:hAnsi="Times New Roman" w:cs="Times New Roman"/>
          <w:b/>
          <w:lang w:val="uk-UA"/>
        </w:rPr>
      </w:pPr>
      <w:r w:rsidRPr="00F01BA0">
        <w:rPr>
          <w:rFonts w:ascii="Times New Roman" w:hAnsi="Times New Roman" w:cs="Times New Roman"/>
          <w:b/>
          <w:lang w:val="uk-UA"/>
        </w:rPr>
        <w:t>Національні та міжнародні організації гастрономічного туризму</w:t>
      </w:r>
    </w:p>
    <w:p w:rsidR="00FC3803" w:rsidRDefault="00704058" w:rsidP="00FC3803">
      <w:pPr>
        <w:pStyle w:val="normal"/>
        <w:widowControl w:val="0"/>
        <w:spacing w:line="216" w:lineRule="auto"/>
        <w:jc w:val="right"/>
        <w:rPr>
          <w:rFonts w:ascii="Times New Roman" w:hAnsi="Times New Roman" w:cs="Times New Roman"/>
          <w:lang w:val="uk-UA"/>
        </w:rPr>
      </w:pPr>
      <w:r w:rsidRPr="00500257">
        <w:rPr>
          <w:rFonts w:ascii="Times New Roman" w:hAnsi="Times New Roman" w:cs="Times New Roman"/>
        </w:rPr>
        <w:t xml:space="preserve">                               </w:t>
      </w:r>
    </w:p>
    <w:p w:rsidR="00704058" w:rsidRPr="006809B1" w:rsidRDefault="00704058" w:rsidP="00FC3803">
      <w:pPr>
        <w:pStyle w:val="normal"/>
        <w:widowControl w:val="0"/>
        <w:spacing w:line="216" w:lineRule="auto"/>
        <w:jc w:val="right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Шандиба</w:t>
      </w:r>
      <w:proofErr w:type="spellEnd"/>
      <w:r>
        <w:rPr>
          <w:rFonts w:ascii="Times New Roman" w:hAnsi="Times New Roman" w:cs="Times New Roman"/>
          <w:lang w:val="uk-UA"/>
        </w:rPr>
        <w:t xml:space="preserve"> А.Ю.,</w:t>
      </w:r>
      <w:r w:rsidRPr="00500257">
        <w:rPr>
          <w:rFonts w:ascii="Times New Roman" w:hAnsi="Times New Roman" w:cs="Times New Roman"/>
        </w:rPr>
        <w:t xml:space="preserve"> студентка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</w:rPr>
        <w:t>групи</w:t>
      </w:r>
      <w:proofErr w:type="spellEnd"/>
      <w:r>
        <w:rPr>
          <w:rFonts w:ascii="Times New Roman" w:hAnsi="Times New Roman" w:cs="Times New Roman"/>
        </w:rPr>
        <w:t xml:space="preserve"> Т</w:t>
      </w:r>
      <w:r>
        <w:rPr>
          <w:rFonts w:ascii="Times New Roman" w:hAnsi="Times New Roman" w:cs="Times New Roman"/>
          <w:lang w:val="uk-UA"/>
        </w:rPr>
        <w:t>м-6</w:t>
      </w:r>
      <w:r w:rsidRPr="00500257">
        <w:rPr>
          <w:rFonts w:ascii="Times New Roman" w:hAnsi="Times New Roman" w:cs="Times New Roman"/>
        </w:rPr>
        <w:t>1</w:t>
      </w:r>
    </w:p>
    <w:p w:rsidR="00704058" w:rsidRPr="006809B1" w:rsidRDefault="00704058" w:rsidP="00FC3803">
      <w:pPr>
        <w:pStyle w:val="normal"/>
        <w:widowControl w:val="0"/>
        <w:spacing w:line="216" w:lineRule="auto"/>
        <w:jc w:val="right"/>
        <w:rPr>
          <w:rFonts w:ascii="Times New Roman" w:hAnsi="Times New Roman" w:cs="Times New Roman"/>
          <w:lang w:val="uk-UA"/>
        </w:rPr>
      </w:pPr>
      <w:r w:rsidRPr="00500257">
        <w:rPr>
          <w:rFonts w:ascii="Times New Roman" w:hAnsi="Times New Roman" w:cs="Times New Roman"/>
        </w:rPr>
        <w:t xml:space="preserve"> </w:t>
      </w:r>
      <w:proofErr w:type="spellStart"/>
      <w:r w:rsidRPr="00500257">
        <w:rPr>
          <w:rFonts w:ascii="Times New Roman" w:hAnsi="Times New Roman" w:cs="Times New Roman"/>
        </w:rPr>
        <w:t>Науковий</w:t>
      </w:r>
      <w:proofErr w:type="spellEnd"/>
      <w:r w:rsidRPr="00500257">
        <w:rPr>
          <w:rFonts w:ascii="Times New Roman" w:hAnsi="Times New Roman" w:cs="Times New Roman"/>
        </w:rPr>
        <w:t xml:space="preserve"> </w:t>
      </w:r>
      <w:proofErr w:type="spellStart"/>
      <w:r w:rsidRPr="00500257">
        <w:rPr>
          <w:rFonts w:ascii="Times New Roman" w:hAnsi="Times New Roman" w:cs="Times New Roman"/>
        </w:rPr>
        <w:t>керівник</w:t>
      </w:r>
      <w:proofErr w:type="spellEnd"/>
      <w:r w:rsidRPr="0050025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Тараненко</w:t>
      </w:r>
      <w:r w:rsidRPr="00EE09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О.О.</w:t>
      </w:r>
      <w:r w:rsidRPr="0050025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uk-UA"/>
        </w:rPr>
        <w:t xml:space="preserve"> к.</w:t>
      </w:r>
      <w:r w:rsidRPr="00500257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  <w:lang w:val="uk-UA"/>
        </w:rPr>
        <w:t>.</w:t>
      </w:r>
      <w:proofErr w:type="spellStart"/>
      <w:r w:rsidRPr="00500257">
        <w:rPr>
          <w:rFonts w:ascii="Times New Roman" w:hAnsi="Times New Roman" w:cs="Times New Roman"/>
        </w:rPr>
        <w:t>н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</w:p>
    <w:p w:rsidR="00704058" w:rsidRPr="00500257" w:rsidRDefault="00704058" w:rsidP="00FC3803">
      <w:pPr>
        <w:pStyle w:val="normal"/>
        <w:widowControl w:val="0"/>
        <w:spacing w:line="216" w:lineRule="auto"/>
        <w:jc w:val="right"/>
        <w:rPr>
          <w:rFonts w:ascii="Times New Roman" w:hAnsi="Times New Roman" w:cs="Times New Roman"/>
        </w:rPr>
      </w:pPr>
      <w:r w:rsidRPr="00500257">
        <w:rPr>
          <w:rFonts w:ascii="Times New Roman" w:hAnsi="Times New Roman" w:cs="Times New Roman"/>
        </w:rPr>
        <w:t xml:space="preserve">м. Полтава, </w:t>
      </w:r>
      <w:proofErr w:type="spellStart"/>
      <w:r w:rsidRPr="00500257">
        <w:rPr>
          <w:rFonts w:ascii="Times New Roman" w:hAnsi="Times New Roman" w:cs="Times New Roman"/>
        </w:rPr>
        <w:t>Вищий</w:t>
      </w:r>
      <w:proofErr w:type="spellEnd"/>
      <w:r w:rsidRPr="00500257">
        <w:rPr>
          <w:rFonts w:ascii="Times New Roman" w:hAnsi="Times New Roman" w:cs="Times New Roman"/>
        </w:rPr>
        <w:t xml:space="preserve"> </w:t>
      </w:r>
      <w:proofErr w:type="spellStart"/>
      <w:r w:rsidRPr="00500257">
        <w:rPr>
          <w:rFonts w:ascii="Times New Roman" w:hAnsi="Times New Roman" w:cs="Times New Roman"/>
        </w:rPr>
        <w:t>навчальний</w:t>
      </w:r>
      <w:proofErr w:type="spellEnd"/>
      <w:r w:rsidRPr="00500257">
        <w:rPr>
          <w:rFonts w:ascii="Times New Roman" w:hAnsi="Times New Roman" w:cs="Times New Roman"/>
        </w:rPr>
        <w:t xml:space="preserve"> заклад </w:t>
      </w:r>
      <w:proofErr w:type="spellStart"/>
      <w:r w:rsidRPr="00500257">
        <w:rPr>
          <w:rFonts w:ascii="Times New Roman" w:hAnsi="Times New Roman" w:cs="Times New Roman"/>
        </w:rPr>
        <w:t>Укоопспілки</w:t>
      </w:r>
      <w:proofErr w:type="spellEnd"/>
    </w:p>
    <w:p w:rsidR="00704058" w:rsidRPr="00500257" w:rsidRDefault="00704058" w:rsidP="00FC3803">
      <w:pPr>
        <w:pStyle w:val="normal"/>
        <w:widowControl w:val="0"/>
        <w:spacing w:line="216" w:lineRule="auto"/>
        <w:jc w:val="right"/>
        <w:rPr>
          <w:rFonts w:ascii="Times New Roman" w:hAnsi="Times New Roman" w:cs="Times New Roman"/>
        </w:rPr>
      </w:pPr>
      <w:r w:rsidRPr="00500257">
        <w:rPr>
          <w:rFonts w:ascii="Times New Roman" w:hAnsi="Times New Roman" w:cs="Times New Roman"/>
        </w:rPr>
        <w:t xml:space="preserve"> «</w:t>
      </w:r>
      <w:proofErr w:type="spellStart"/>
      <w:r w:rsidRPr="00500257">
        <w:rPr>
          <w:rFonts w:ascii="Times New Roman" w:hAnsi="Times New Roman" w:cs="Times New Roman"/>
        </w:rPr>
        <w:t>Полтавський</w:t>
      </w:r>
      <w:proofErr w:type="spellEnd"/>
      <w:r w:rsidRPr="00500257">
        <w:rPr>
          <w:rFonts w:ascii="Times New Roman" w:hAnsi="Times New Roman" w:cs="Times New Roman"/>
        </w:rPr>
        <w:t xml:space="preserve"> </w:t>
      </w:r>
      <w:proofErr w:type="spellStart"/>
      <w:r w:rsidRPr="00500257">
        <w:rPr>
          <w:rFonts w:ascii="Times New Roman" w:hAnsi="Times New Roman" w:cs="Times New Roman"/>
        </w:rPr>
        <w:t>університет</w:t>
      </w:r>
      <w:proofErr w:type="spellEnd"/>
      <w:r w:rsidRPr="00500257">
        <w:rPr>
          <w:rFonts w:ascii="Times New Roman" w:hAnsi="Times New Roman" w:cs="Times New Roman"/>
        </w:rPr>
        <w:t xml:space="preserve"> </w:t>
      </w:r>
      <w:proofErr w:type="spellStart"/>
      <w:r w:rsidRPr="00500257">
        <w:rPr>
          <w:rFonts w:ascii="Times New Roman" w:hAnsi="Times New Roman" w:cs="Times New Roman"/>
        </w:rPr>
        <w:t>економіки</w:t>
      </w:r>
      <w:proofErr w:type="spellEnd"/>
      <w:r w:rsidRPr="00500257">
        <w:rPr>
          <w:rFonts w:ascii="Times New Roman" w:hAnsi="Times New Roman" w:cs="Times New Roman"/>
        </w:rPr>
        <w:t xml:space="preserve"> </w:t>
      </w:r>
      <w:proofErr w:type="spellStart"/>
      <w:r w:rsidRPr="00500257">
        <w:rPr>
          <w:rFonts w:ascii="Times New Roman" w:hAnsi="Times New Roman" w:cs="Times New Roman"/>
        </w:rPr>
        <w:t>і</w:t>
      </w:r>
      <w:proofErr w:type="spellEnd"/>
      <w:r w:rsidRPr="00500257">
        <w:rPr>
          <w:rFonts w:ascii="Times New Roman" w:hAnsi="Times New Roman" w:cs="Times New Roman"/>
        </w:rPr>
        <w:t xml:space="preserve"> </w:t>
      </w:r>
      <w:proofErr w:type="spellStart"/>
      <w:r w:rsidRPr="00500257">
        <w:rPr>
          <w:rFonts w:ascii="Times New Roman" w:hAnsi="Times New Roman" w:cs="Times New Roman"/>
        </w:rPr>
        <w:t>торгі</w:t>
      </w:r>
      <w:proofErr w:type="gramStart"/>
      <w:r w:rsidRPr="00500257">
        <w:rPr>
          <w:rFonts w:ascii="Times New Roman" w:hAnsi="Times New Roman" w:cs="Times New Roman"/>
        </w:rPr>
        <w:t>вл</w:t>
      </w:r>
      <w:proofErr w:type="gramEnd"/>
      <w:r w:rsidRPr="00500257">
        <w:rPr>
          <w:rFonts w:ascii="Times New Roman" w:hAnsi="Times New Roman" w:cs="Times New Roman"/>
        </w:rPr>
        <w:t>і</w:t>
      </w:r>
      <w:proofErr w:type="spellEnd"/>
      <w:r w:rsidRPr="00500257">
        <w:rPr>
          <w:rFonts w:ascii="Times New Roman" w:hAnsi="Times New Roman" w:cs="Times New Roman"/>
        </w:rPr>
        <w:t>»</w:t>
      </w:r>
    </w:p>
    <w:p w:rsidR="00704058" w:rsidRPr="00500257" w:rsidRDefault="00704058" w:rsidP="00FC3803">
      <w:pPr>
        <w:pStyle w:val="normal"/>
        <w:widowControl w:val="0"/>
        <w:spacing w:line="216" w:lineRule="auto"/>
        <w:rPr>
          <w:rFonts w:ascii="Times New Roman" w:hAnsi="Times New Roman" w:cs="Times New Roman"/>
        </w:rPr>
      </w:pPr>
      <w:r w:rsidRPr="00500257">
        <w:rPr>
          <w:rFonts w:ascii="Times New Roman" w:hAnsi="Times New Roman" w:cs="Times New Roman"/>
        </w:rPr>
        <w:t xml:space="preserve"> </w:t>
      </w:r>
    </w:p>
    <w:p w:rsidR="00594A2B" w:rsidRDefault="00594A2B" w:rsidP="00FC3803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:rsidR="00594A2B" w:rsidRDefault="00594A2B" w:rsidP="00FC3803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Гастрономічний туризм </w:t>
      </w:r>
      <w:r w:rsidR="00E65807">
        <w:rPr>
          <w:rFonts w:ascii="Times New Roman" w:hAnsi="Times New Roman" w:cs="Times New Roman"/>
          <w:lang w:val="uk-UA"/>
        </w:rPr>
        <w:t>є одним з найпоширеніших та найпопулярніших видів туризму в усьому світі. Причиною цього є традиційні національні кулінарні спадщини кожної країни, які є його основою. Розвиток гастрономічного туризму відбувається завдяки його регулюванню на національному та міжнародному рівнях завдяки мережі спеціалізованих організацій.</w:t>
      </w:r>
    </w:p>
    <w:p w:rsidR="00F01BA0" w:rsidRPr="00F01BA0" w:rsidRDefault="00F01BA0" w:rsidP="00FC3803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3D189C">
        <w:rPr>
          <w:rFonts w:ascii="Times New Roman" w:hAnsi="Times New Roman" w:cs="Times New Roman"/>
          <w:lang w:val="uk-UA"/>
        </w:rPr>
        <w:t>Всесвітня асоціація гастрономічного туризму (WFTA) була заснована в 2003 році як некомерційна та неурядова організація (НУО) і стала провідним світовим органом у галузі продовольчого туризму. Сьогодні Асо</w:t>
      </w:r>
      <w:r w:rsidR="00FC3803">
        <w:rPr>
          <w:rFonts w:ascii="Times New Roman" w:hAnsi="Times New Roman" w:cs="Times New Roman"/>
          <w:lang w:val="uk-UA"/>
        </w:rPr>
        <w:t>ціація обслуговує громаду з більше 100</w:t>
      </w:r>
      <w:r w:rsidRPr="003D189C">
        <w:rPr>
          <w:rFonts w:ascii="Times New Roman" w:hAnsi="Times New Roman" w:cs="Times New Roman"/>
          <w:lang w:val="uk-UA"/>
        </w:rPr>
        <w:t>000 професіоналів у</w:t>
      </w:r>
      <w:r w:rsidR="00FC3803">
        <w:rPr>
          <w:rFonts w:ascii="Times New Roman" w:hAnsi="Times New Roman" w:cs="Times New Roman"/>
          <w:lang w:val="uk-UA"/>
        </w:rPr>
        <w:t xml:space="preserve"> більше</w:t>
      </w:r>
      <w:r w:rsidRPr="003D189C">
        <w:rPr>
          <w:rFonts w:ascii="Times New Roman" w:hAnsi="Times New Roman" w:cs="Times New Roman"/>
          <w:lang w:val="uk-UA"/>
        </w:rPr>
        <w:t xml:space="preserve"> 100 країнах.</w:t>
      </w:r>
      <w:r w:rsidR="003D189C" w:rsidRPr="003D189C">
        <w:rPr>
          <w:rFonts w:ascii="Times New Roman" w:hAnsi="Times New Roman" w:cs="Times New Roman"/>
          <w:lang w:val="uk-UA"/>
        </w:rPr>
        <w:t xml:space="preserve"> Асоціація знаходиться в авангарді розвитку цього виду туризму, володіючи ультрасучасними ресурсами для просуван</w:t>
      </w:r>
      <w:r w:rsidR="00FC3803">
        <w:rPr>
          <w:rFonts w:ascii="Times New Roman" w:hAnsi="Times New Roman" w:cs="Times New Roman"/>
          <w:lang w:val="uk-UA"/>
        </w:rPr>
        <w:t>н</w:t>
      </w:r>
      <w:r w:rsidR="003D189C" w:rsidRPr="003D189C">
        <w:rPr>
          <w:rFonts w:ascii="Times New Roman" w:hAnsi="Times New Roman" w:cs="Times New Roman"/>
          <w:lang w:val="uk-UA"/>
        </w:rPr>
        <w:t>я їжі, напоїв, подорожей, а також послуг гостинності і для професіоналів ЗМІ. Знання, інструменти та навчання цієї організації допомагають професіоналам та організаціям торгівлі використовувати продукти харчування та напої у своєму районі, щоб створити сильне відчуття місця, що збільшує кількість відвідувачів; власний капітал торгової марки; та експортний попит на продовольство та напої своєї області.</w:t>
      </w:r>
      <w:r w:rsidR="003D189C">
        <w:rPr>
          <w:rFonts w:ascii="Times New Roman" w:hAnsi="Times New Roman" w:cs="Times New Roman"/>
          <w:lang w:val="uk-UA"/>
        </w:rPr>
        <w:t xml:space="preserve"> </w:t>
      </w:r>
      <w:r w:rsidRPr="00F01BA0">
        <w:rPr>
          <w:rFonts w:ascii="Times New Roman" w:hAnsi="Times New Roman" w:cs="Times New Roman"/>
          <w:lang w:val="uk-UA"/>
        </w:rPr>
        <w:t xml:space="preserve">Місія даної організації </w:t>
      </w:r>
      <w:r w:rsidR="003D189C">
        <w:rPr>
          <w:rFonts w:ascii="Times New Roman" w:hAnsi="Times New Roman" w:cs="Times New Roman"/>
          <w:lang w:val="uk-UA"/>
        </w:rPr>
        <w:t xml:space="preserve">полягає в допомозі </w:t>
      </w:r>
      <w:r w:rsidRPr="00F01BA0">
        <w:rPr>
          <w:rFonts w:ascii="Times New Roman" w:hAnsi="Times New Roman" w:cs="Times New Roman"/>
          <w:lang w:val="uk-UA"/>
        </w:rPr>
        <w:t>людям, суспільству і підприємствам розвиватися шляхом налагоджування взаємовигідних відносин, заснованим на загальному інтересі до їжі і напоїв. Тобто, щоб надати місцевим громадам та підприємствам знання та інструменти, необхідні для досягнення нових споживачів та досягнення конкурентоспроможного переваги у сфері подорожей з їжею та напоями. Маніфест цієї організації відображає можливість людини пізнавати культуру країни через її національну кухню</w:t>
      </w:r>
      <w:r w:rsidR="00FC3803">
        <w:rPr>
          <w:rFonts w:ascii="Times New Roman" w:hAnsi="Times New Roman" w:cs="Times New Roman"/>
          <w:lang w:val="uk-UA"/>
        </w:rPr>
        <w:t xml:space="preserve"> </w:t>
      </w:r>
      <w:r w:rsidR="00FC3803" w:rsidRPr="002A0273">
        <w:rPr>
          <w:rFonts w:ascii="Times New Roman" w:hAnsi="Times New Roman" w:cs="Times New Roman"/>
          <w:lang w:val="uk-UA"/>
        </w:rPr>
        <w:t>[1]</w:t>
      </w:r>
      <w:r w:rsidRPr="00F01BA0">
        <w:rPr>
          <w:rFonts w:ascii="Times New Roman" w:hAnsi="Times New Roman" w:cs="Times New Roman"/>
          <w:lang w:val="uk-UA"/>
        </w:rPr>
        <w:t>.</w:t>
      </w:r>
    </w:p>
    <w:p w:rsidR="00F01BA0" w:rsidRPr="00F01BA0" w:rsidRDefault="00F01BA0" w:rsidP="00FC3803">
      <w:pPr>
        <w:widowControl w:val="0"/>
        <w:spacing w:after="0" w:line="216" w:lineRule="auto"/>
        <w:ind w:firstLine="567"/>
        <w:jc w:val="both"/>
        <w:rPr>
          <w:lang w:val="uk-UA"/>
        </w:rPr>
      </w:pPr>
      <w:r w:rsidRPr="00F01BA0">
        <w:rPr>
          <w:rFonts w:ascii="Times New Roman" w:hAnsi="Times New Roman" w:cs="Times New Roman"/>
          <w:lang w:val="uk-UA"/>
        </w:rPr>
        <w:t>Іспанська асоціація вина і кулінарного туризму (</w:t>
      </w:r>
      <w:proofErr w:type="spellStart"/>
      <w:r w:rsidRPr="00F01BA0">
        <w:rPr>
          <w:rFonts w:ascii="Times New Roman" w:hAnsi="Times New Roman" w:cs="Times New Roman"/>
          <w:lang w:val="uk-UA"/>
        </w:rPr>
        <w:t>Spanish</w:t>
      </w:r>
      <w:proofErr w:type="spellEnd"/>
      <w:r w:rsidRPr="00F01B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01BA0">
        <w:rPr>
          <w:rFonts w:ascii="Times New Roman" w:hAnsi="Times New Roman" w:cs="Times New Roman"/>
          <w:lang w:val="uk-UA"/>
        </w:rPr>
        <w:t>Association</w:t>
      </w:r>
      <w:proofErr w:type="spellEnd"/>
      <w:r w:rsidRPr="00F01B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01BA0">
        <w:rPr>
          <w:rFonts w:ascii="Times New Roman" w:hAnsi="Times New Roman" w:cs="Times New Roman"/>
          <w:lang w:val="uk-UA"/>
        </w:rPr>
        <w:t>of</w:t>
      </w:r>
      <w:proofErr w:type="spellEnd"/>
      <w:r w:rsidRPr="00F01B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01BA0">
        <w:rPr>
          <w:rFonts w:ascii="Times New Roman" w:hAnsi="Times New Roman" w:cs="Times New Roman"/>
          <w:lang w:val="uk-UA"/>
        </w:rPr>
        <w:t>wine</w:t>
      </w:r>
      <w:proofErr w:type="spellEnd"/>
      <w:r w:rsidRPr="00F01B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01BA0">
        <w:rPr>
          <w:rFonts w:ascii="Times New Roman" w:hAnsi="Times New Roman" w:cs="Times New Roman"/>
          <w:lang w:val="uk-UA"/>
        </w:rPr>
        <w:t>andculinary</w:t>
      </w:r>
      <w:proofErr w:type="spellEnd"/>
      <w:r w:rsidRPr="00F01B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01BA0">
        <w:rPr>
          <w:rFonts w:ascii="Times New Roman" w:hAnsi="Times New Roman" w:cs="Times New Roman"/>
          <w:lang w:val="uk-UA"/>
        </w:rPr>
        <w:t>tourism</w:t>
      </w:r>
      <w:proofErr w:type="spellEnd"/>
      <w:r w:rsidRPr="00F01BA0">
        <w:rPr>
          <w:rFonts w:ascii="Times New Roman" w:hAnsi="Times New Roman" w:cs="Times New Roman"/>
          <w:lang w:val="uk-UA"/>
        </w:rPr>
        <w:t xml:space="preserve">) – некомерційна, національна, професійна організація, яка представляє країну і виступає за загальні інтереси професіоналів туризму, яка </w:t>
      </w:r>
      <w:r w:rsidRPr="00F01BA0">
        <w:rPr>
          <w:rFonts w:ascii="Times New Roman" w:hAnsi="Times New Roman" w:cs="Times New Roman"/>
          <w:lang w:val="uk-UA"/>
        </w:rPr>
        <w:lastRenderedPageBreak/>
        <w:t>спеціалізуються на винно-продовольчому туризмі в Іспанії. Ціллю цієї організації є просування нових тенденцій на ринку дозвілля, пропозицій нових захопливих і унікальних пропозицій для задоволення запитів туристів, які прибувають до Іспанії.</w:t>
      </w:r>
      <w:r w:rsidR="003D189C">
        <w:rPr>
          <w:lang w:val="uk-UA"/>
        </w:rPr>
        <w:t xml:space="preserve"> </w:t>
      </w:r>
      <w:r w:rsidRPr="00F01BA0">
        <w:rPr>
          <w:rFonts w:ascii="Times New Roman" w:hAnsi="Times New Roman" w:cs="Times New Roman"/>
          <w:lang w:val="uk-UA"/>
        </w:rPr>
        <w:t xml:space="preserve">Ще однією організацією, яка займається просуванням іспанської кухні, є  </w:t>
      </w:r>
      <w:proofErr w:type="spellStart"/>
      <w:r w:rsidRPr="00F01BA0">
        <w:rPr>
          <w:rFonts w:ascii="Times New Roman" w:hAnsi="Times New Roman" w:cs="Times New Roman"/>
          <w:lang w:val="uk-UA"/>
        </w:rPr>
        <w:t>Tasting</w:t>
      </w:r>
      <w:proofErr w:type="spellEnd"/>
      <w:r w:rsidRPr="00F01B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01BA0">
        <w:rPr>
          <w:rFonts w:ascii="Times New Roman" w:hAnsi="Times New Roman" w:cs="Times New Roman"/>
          <w:lang w:val="uk-UA"/>
        </w:rPr>
        <w:t>Spain</w:t>
      </w:r>
      <w:proofErr w:type="spellEnd"/>
      <w:r w:rsidRPr="00F01B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01BA0">
        <w:rPr>
          <w:rFonts w:ascii="Times New Roman" w:hAnsi="Times New Roman" w:cs="Times New Roman"/>
          <w:lang w:val="uk-UA"/>
        </w:rPr>
        <w:t>Association</w:t>
      </w:r>
      <w:proofErr w:type="spellEnd"/>
      <w:r w:rsidRPr="00F01BA0">
        <w:rPr>
          <w:rFonts w:ascii="Times New Roman" w:hAnsi="Times New Roman" w:cs="Times New Roman"/>
          <w:lang w:val="uk-UA"/>
        </w:rPr>
        <w:t>, яка базується на ідеї презентації багатства і різноманітності іспанської культури, історії і традицій шеф-кухарів, їх продуктів, вин і територій</w:t>
      </w:r>
      <w:r w:rsidR="00FC3803">
        <w:rPr>
          <w:rFonts w:ascii="Times New Roman" w:hAnsi="Times New Roman" w:cs="Times New Roman"/>
          <w:lang w:val="uk-UA"/>
        </w:rPr>
        <w:t xml:space="preserve"> </w:t>
      </w:r>
      <w:r w:rsidR="00FC3803" w:rsidRPr="00FC3803">
        <w:rPr>
          <w:rFonts w:ascii="Times New Roman" w:hAnsi="Times New Roman" w:cs="Times New Roman"/>
          <w:lang w:val="uk-UA"/>
        </w:rPr>
        <w:t>[</w:t>
      </w:r>
      <w:r w:rsidR="00FC3803">
        <w:rPr>
          <w:rFonts w:ascii="Times New Roman" w:hAnsi="Times New Roman" w:cs="Times New Roman"/>
          <w:lang w:val="uk-UA"/>
        </w:rPr>
        <w:t>4</w:t>
      </w:r>
      <w:r w:rsidR="00FC3803" w:rsidRPr="00FC3803">
        <w:rPr>
          <w:rFonts w:ascii="Times New Roman" w:hAnsi="Times New Roman" w:cs="Times New Roman"/>
          <w:lang w:val="uk-UA"/>
        </w:rPr>
        <w:t>]</w:t>
      </w:r>
      <w:r w:rsidRPr="00F01BA0">
        <w:rPr>
          <w:rFonts w:ascii="Times New Roman" w:hAnsi="Times New Roman" w:cs="Times New Roman"/>
          <w:lang w:val="uk-UA"/>
        </w:rPr>
        <w:t>.</w:t>
      </w:r>
    </w:p>
    <w:p w:rsidR="00F01BA0" w:rsidRDefault="00F01BA0" w:rsidP="00FC3803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F01BA0">
        <w:rPr>
          <w:rFonts w:ascii="Times New Roman" w:hAnsi="Times New Roman" w:cs="Times New Roman"/>
          <w:lang w:val="uk-UA"/>
        </w:rPr>
        <w:t xml:space="preserve">Про значний потенціал розвитку гастрономічного туризму свідчить створення світового об’єднання гастрономічних міст </w:t>
      </w:r>
      <w:proofErr w:type="spellStart"/>
      <w:r w:rsidRPr="00F01BA0">
        <w:rPr>
          <w:rFonts w:ascii="Times New Roman" w:hAnsi="Times New Roman" w:cs="Times New Roman"/>
          <w:lang w:val="uk-UA"/>
        </w:rPr>
        <w:t>Delice</w:t>
      </w:r>
      <w:proofErr w:type="spellEnd"/>
      <w:r w:rsidRPr="00F01BA0">
        <w:rPr>
          <w:rFonts w:ascii="Times New Roman" w:hAnsi="Times New Roman" w:cs="Times New Roman"/>
          <w:lang w:val="uk-UA"/>
        </w:rPr>
        <w:t>, яке включає понад 20 регіональних центрів і столиць, що відзначаються оригінальними кулінарними традиціями та організовують різноманітні гастрономічні фестивалі. Учасники організації вважають, що послуги ресторанного господарства і громадського харчування є невід’ємною частиною самобутності регіону, відіграють важливу роль у формуванні якості життя й туристичного іміджу регіонів та забезпеченні здоров’я населення</w:t>
      </w:r>
      <w:r w:rsidR="00FC3803">
        <w:rPr>
          <w:rFonts w:ascii="Times New Roman" w:hAnsi="Times New Roman" w:cs="Times New Roman"/>
          <w:lang w:val="uk-UA"/>
        </w:rPr>
        <w:t xml:space="preserve"> </w:t>
      </w:r>
      <w:r w:rsidR="00FC3803" w:rsidRPr="00FC3803">
        <w:rPr>
          <w:rFonts w:ascii="Times New Roman" w:hAnsi="Times New Roman" w:cs="Times New Roman"/>
          <w:lang w:val="uk-UA"/>
        </w:rPr>
        <w:t>[</w:t>
      </w:r>
      <w:r w:rsidR="00FC3803">
        <w:rPr>
          <w:rFonts w:ascii="Times New Roman" w:hAnsi="Times New Roman" w:cs="Times New Roman"/>
          <w:lang w:val="uk-UA"/>
        </w:rPr>
        <w:t>1</w:t>
      </w:r>
      <w:r w:rsidR="00FC3803" w:rsidRPr="00FC3803">
        <w:rPr>
          <w:rFonts w:ascii="Times New Roman" w:hAnsi="Times New Roman" w:cs="Times New Roman"/>
          <w:lang w:val="uk-UA"/>
        </w:rPr>
        <w:t>]</w:t>
      </w:r>
      <w:r w:rsidRPr="00F01BA0">
        <w:rPr>
          <w:rFonts w:ascii="Times New Roman" w:hAnsi="Times New Roman" w:cs="Times New Roman"/>
          <w:lang w:val="uk-UA"/>
        </w:rPr>
        <w:t>.</w:t>
      </w:r>
    </w:p>
    <w:p w:rsidR="00F01BA0" w:rsidRPr="00F01BA0" w:rsidRDefault="00F01BA0" w:rsidP="00FC3803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F01BA0">
        <w:rPr>
          <w:rFonts w:ascii="Times New Roman" w:hAnsi="Times New Roman" w:cs="Times New Roman"/>
          <w:lang w:val="uk-UA"/>
        </w:rPr>
        <w:t>Ще однією організацією, діяльність якої пов’</w:t>
      </w:r>
      <w:r>
        <w:rPr>
          <w:rFonts w:ascii="Times New Roman" w:hAnsi="Times New Roman" w:cs="Times New Roman"/>
          <w:lang w:val="uk-UA"/>
        </w:rPr>
        <w:t>язана</w:t>
      </w:r>
      <w:r w:rsidRPr="00F01BA0">
        <w:rPr>
          <w:rFonts w:ascii="Times New Roman" w:hAnsi="Times New Roman" w:cs="Times New Roman"/>
          <w:lang w:val="uk-UA"/>
        </w:rPr>
        <w:t xml:space="preserve"> з гастрономічним туризмом, є Глобальна асоціація гастрономічного туризму (</w:t>
      </w:r>
      <w:proofErr w:type="spellStart"/>
      <w:r w:rsidRPr="00F01BA0">
        <w:rPr>
          <w:rFonts w:ascii="Times New Roman" w:hAnsi="Times New Roman" w:cs="Times New Roman"/>
          <w:lang w:val="uk-UA"/>
        </w:rPr>
        <w:t>Global</w:t>
      </w:r>
      <w:proofErr w:type="spellEnd"/>
      <w:r w:rsidRPr="00F01B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01BA0">
        <w:rPr>
          <w:rFonts w:ascii="Times New Roman" w:hAnsi="Times New Roman" w:cs="Times New Roman"/>
          <w:lang w:val="uk-UA"/>
        </w:rPr>
        <w:t>Food</w:t>
      </w:r>
      <w:proofErr w:type="spellEnd"/>
      <w:r w:rsidRPr="00F01B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01BA0">
        <w:rPr>
          <w:rFonts w:ascii="Times New Roman" w:hAnsi="Times New Roman" w:cs="Times New Roman"/>
          <w:lang w:val="uk-UA"/>
        </w:rPr>
        <w:t>Tourism</w:t>
      </w:r>
      <w:proofErr w:type="spellEnd"/>
      <w:r w:rsidRPr="00F01B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01BA0">
        <w:rPr>
          <w:rFonts w:ascii="Times New Roman" w:hAnsi="Times New Roman" w:cs="Times New Roman"/>
          <w:lang w:val="uk-UA"/>
        </w:rPr>
        <w:t>Association</w:t>
      </w:r>
      <w:proofErr w:type="spellEnd"/>
      <w:r w:rsidRPr="00F01BA0">
        <w:rPr>
          <w:rFonts w:ascii="Times New Roman" w:hAnsi="Times New Roman" w:cs="Times New Roman"/>
          <w:lang w:val="uk-UA"/>
        </w:rPr>
        <w:t xml:space="preserve"> – GFTA). Спочатку члени цієї асоціації шукали взаємної професійної підтримки на основі мережі </w:t>
      </w:r>
      <w:proofErr w:type="spellStart"/>
      <w:r w:rsidRPr="00F01BA0">
        <w:rPr>
          <w:rFonts w:ascii="Times New Roman" w:hAnsi="Times New Roman" w:cs="Times New Roman"/>
          <w:lang w:val="uk-UA"/>
        </w:rPr>
        <w:t>Food</w:t>
      </w:r>
      <w:proofErr w:type="spellEnd"/>
      <w:r w:rsidRPr="00F01B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01BA0">
        <w:rPr>
          <w:rFonts w:ascii="Times New Roman" w:hAnsi="Times New Roman" w:cs="Times New Roman"/>
          <w:lang w:val="uk-UA"/>
        </w:rPr>
        <w:t>Tour</w:t>
      </w:r>
      <w:proofErr w:type="spellEnd"/>
      <w:r w:rsidRPr="00F01B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01BA0">
        <w:rPr>
          <w:rFonts w:ascii="Times New Roman" w:hAnsi="Times New Roman" w:cs="Times New Roman"/>
          <w:lang w:val="uk-UA"/>
        </w:rPr>
        <w:t>Pros</w:t>
      </w:r>
      <w:proofErr w:type="spellEnd"/>
      <w:r w:rsidRPr="00F01BA0">
        <w:rPr>
          <w:rFonts w:ascii="Times New Roman" w:hAnsi="Times New Roman" w:cs="Times New Roman"/>
          <w:lang w:val="uk-UA"/>
        </w:rPr>
        <w:t xml:space="preserve"> (ресурс для започаткування бізнесу, пов’язаного з гастрономічними турами). Згодом вона започаткувала проведення Глобальної конференції з гастрономічного туризму (GFTC) як щорічний захід, що залучає власників бізнесу, керівників компаній, менеджерів, допоміжний персонал, туристичних лідерів, покупців, національні ради з туризму та інші організації з усіх куточків світу</w:t>
      </w:r>
      <w:r w:rsidR="00FC3803">
        <w:rPr>
          <w:rFonts w:ascii="Times New Roman" w:hAnsi="Times New Roman" w:cs="Times New Roman"/>
          <w:lang w:val="uk-UA"/>
        </w:rPr>
        <w:t xml:space="preserve"> </w:t>
      </w:r>
      <w:r w:rsidR="00FC3803" w:rsidRPr="00FC3803">
        <w:rPr>
          <w:rFonts w:ascii="Times New Roman" w:hAnsi="Times New Roman" w:cs="Times New Roman"/>
          <w:lang w:val="uk-UA"/>
        </w:rPr>
        <w:t>[</w:t>
      </w:r>
      <w:r w:rsidR="00FC3803">
        <w:rPr>
          <w:rFonts w:ascii="Times New Roman" w:hAnsi="Times New Roman" w:cs="Times New Roman"/>
          <w:lang w:val="uk-UA"/>
        </w:rPr>
        <w:t>3</w:t>
      </w:r>
      <w:r w:rsidR="00FC3803" w:rsidRPr="00FC3803">
        <w:rPr>
          <w:rFonts w:ascii="Times New Roman" w:hAnsi="Times New Roman" w:cs="Times New Roman"/>
          <w:lang w:val="uk-UA"/>
        </w:rPr>
        <w:t>]</w:t>
      </w:r>
      <w:r w:rsidRPr="00F01BA0">
        <w:rPr>
          <w:rFonts w:ascii="Times New Roman" w:hAnsi="Times New Roman" w:cs="Times New Roman"/>
          <w:lang w:val="uk-UA"/>
        </w:rPr>
        <w:t>.</w:t>
      </w:r>
    </w:p>
    <w:p w:rsidR="00F01BA0" w:rsidRPr="00F01BA0" w:rsidRDefault="00F01BA0" w:rsidP="00FC3803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</w:t>
      </w:r>
      <w:r w:rsidRPr="00F01BA0">
        <w:rPr>
          <w:rFonts w:ascii="Times New Roman" w:hAnsi="Times New Roman" w:cs="Times New Roman"/>
          <w:lang w:val="uk-UA"/>
        </w:rPr>
        <w:t xml:space="preserve"> Україні створена Громадська спілка «Асоціація сприяння розвитку винного та гастр</w:t>
      </w:r>
      <w:r w:rsidR="00FC3803">
        <w:rPr>
          <w:rFonts w:ascii="Times New Roman" w:hAnsi="Times New Roman" w:cs="Times New Roman"/>
          <w:lang w:val="uk-UA"/>
        </w:rPr>
        <w:t>ономічного туризму в Україні» (</w:t>
      </w:r>
      <w:r w:rsidRPr="00F01BA0">
        <w:rPr>
          <w:rFonts w:ascii="Times New Roman" w:hAnsi="Times New Roman" w:cs="Times New Roman"/>
          <w:lang w:val="uk-UA"/>
        </w:rPr>
        <w:t xml:space="preserve">«Асоціація ВГТ»), яка є некомерційною громадською спілкою. ГС «Асоціація ВГТ» є добровільним об’єднанням вищих навчальних закладів, підприємств, установ і організацій, які функціонують в галузі туризму, готельного та ресторанного бізнесу, виноробної та харчової промисловості, що створене з метою сприяння розвитку винного та гастрономічного туризму в Україні шляхом популяризації оригінальної винної, гастрономічної та кулінарної продукції, поширення автентичних національних традицій виноробства та кулінарії, створення та промоції винних і гастрономічних маршрутів, популяризацію </w:t>
      </w:r>
      <w:r w:rsidRPr="00F01BA0">
        <w:rPr>
          <w:rFonts w:ascii="Times New Roman" w:hAnsi="Times New Roman" w:cs="Times New Roman"/>
          <w:lang w:val="uk-UA"/>
        </w:rPr>
        <w:lastRenderedPageBreak/>
        <w:t>національного тематичного туристичного продукту на території України та за кордоном.</w:t>
      </w:r>
      <w:r w:rsidR="00FC3803">
        <w:rPr>
          <w:rFonts w:ascii="Times New Roman" w:hAnsi="Times New Roman" w:cs="Times New Roman"/>
          <w:lang w:val="uk-UA"/>
        </w:rPr>
        <w:t xml:space="preserve"> </w:t>
      </w:r>
      <w:r w:rsidRPr="00F01BA0">
        <w:rPr>
          <w:rFonts w:ascii="Times New Roman" w:hAnsi="Times New Roman" w:cs="Times New Roman"/>
          <w:lang w:val="uk-UA"/>
        </w:rPr>
        <w:t xml:space="preserve">Метою Асоціації сприяння розвитку винного та гастрономічного туризму в Україні є всебічне сприяння розвитку винного та гастрономічного туризму в Україні, створення та просування українського </w:t>
      </w:r>
      <w:proofErr w:type="spellStart"/>
      <w:r w:rsidRPr="00F01BA0">
        <w:rPr>
          <w:rFonts w:ascii="Times New Roman" w:hAnsi="Times New Roman" w:cs="Times New Roman"/>
          <w:lang w:val="uk-UA"/>
        </w:rPr>
        <w:t>еногастрономічного</w:t>
      </w:r>
      <w:proofErr w:type="spellEnd"/>
      <w:r w:rsidRPr="00F01BA0">
        <w:rPr>
          <w:rFonts w:ascii="Times New Roman" w:hAnsi="Times New Roman" w:cs="Times New Roman"/>
          <w:lang w:val="uk-UA"/>
        </w:rPr>
        <w:t xml:space="preserve"> туристичного продукту на вітчизняному та міжнародному туристичному ринках, підтримка національних виробників винної та гастрономічної продукції</w:t>
      </w:r>
      <w:r w:rsidR="00FC3803">
        <w:rPr>
          <w:rFonts w:ascii="Times New Roman" w:hAnsi="Times New Roman" w:cs="Times New Roman"/>
          <w:lang w:val="uk-UA"/>
        </w:rPr>
        <w:t xml:space="preserve"> </w:t>
      </w:r>
      <w:r w:rsidR="00FC3803" w:rsidRPr="00FC3803">
        <w:rPr>
          <w:rFonts w:ascii="Times New Roman" w:hAnsi="Times New Roman" w:cs="Times New Roman"/>
        </w:rPr>
        <w:t>[</w:t>
      </w:r>
      <w:r w:rsidR="00FC3803">
        <w:rPr>
          <w:rFonts w:ascii="Times New Roman" w:hAnsi="Times New Roman" w:cs="Times New Roman"/>
        </w:rPr>
        <w:t>2</w:t>
      </w:r>
      <w:r w:rsidR="00FC3803" w:rsidRPr="00FC3803">
        <w:rPr>
          <w:rFonts w:ascii="Times New Roman" w:hAnsi="Times New Roman" w:cs="Times New Roman"/>
        </w:rPr>
        <w:t>]</w:t>
      </w:r>
      <w:r w:rsidRPr="00F01BA0">
        <w:rPr>
          <w:rFonts w:ascii="Times New Roman" w:hAnsi="Times New Roman" w:cs="Times New Roman"/>
          <w:lang w:val="uk-UA"/>
        </w:rPr>
        <w:t>.</w:t>
      </w:r>
    </w:p>
    <w:p w:rsidR="00F01BA0" w:rsidRPr="003D189C" w:rsidRDefault="00F01BA0" w:rsidP="00FC3803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3D189C">
        <w:rPr>
          <w:rFonts w:ascii="Times New Roman" w:hAnsi="Times New Roman" w:cs="Times New Roman"/>
          <w:lang w:val="uk-UA"/>
        </w:rPr>
        <w:t>Отже, для збереження національних кулінарних традицій та кращого розвитку гастрономічного туризму в світі та в окремих країнах створюються спеціалізовані організації сприяння розвитку гастрономічного туризму.</w:t>
      </w:r>
    </w:p>
    <w:p w:rsidR="00F01BA0" w:rsidRDefault="00F01BA0" w:rsidP="00FC3803">
      <w:pPr>
        <w:widowControl w:val="0"/>
        <w:spacing w:after="0" w:line="216" w:lineRule="auto"/>
        <w:rPr>
          <w:rFonts w:ascii="Times New Roman" w:hAnsi="Times New Roman" w:cs="Times New Roman"/>
          <w:lang w:val="uk-UA"/>
        </w:rPr>
      </w:pPr>
    </w:p>
    <w:p w:rsidR="00F01BA0" w:rsidRDefault="00FC3803" w:rsidP="00FC3803">
      <w:pPr>
        <w:widowControl w:val="0"/>
        <w:spacing w:after="0" w:line="216" w:lineRule="auto"/>
        <w:jc w:val="center"/>
        <w:rPr>
          <w:rFonts w:ascii="Times New Roman" w:hAnsi="Times New Roman" w:cs="Times New Roman"/>
          <w:lang w:val="uk-UA"/>
        </w:rPr>
      </w:pPr>
      <w:r w:rsidRPr="003862FE">
        <w:rPr>
          <w:rFonts w:ascii="Times New Roman" w:hAnsi="Times New Roman"/>
          <w:lang w:val="uk-UA"/>
        </w:rPr>
        <w:t>Список використаних інформаційних джерел</w:t>
      </w:r>
    </w:p>
    <w:p w:rsidR="00F01BA0" w:rsidRPr="00FC3803" w:rsidRDefault="00FC3803" w:rsidP="00FC3803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FC3803">
        <w:rPr>
          <w:rFonts w:ascii="Times New Roman" w:hAnsi="Times New Roman" w:cs="Times New Roman"/>
          <w:shd w:val="clear" w:color="auto" w:fill="FFFFFF"/>
          <w:lang w:val="uk-UA"/>
        </w:rPr>
        <w:t xml:space="preserve">1. </w:t>
      </w:r>
      <w:proofErr w:type="spellStart"/>
      <w:r w:rsidR="007706AF" w:rsidRPr="00FC3803">
        <w:rPr>
          <w:rFonts w:ascii="Times New Roman" w:hAnsi="Times New Roman" w:cs="Times New Roman"/>
          <w:shd w:val="clear" w:color="auto" w:fill="FFFFFF"/>
        </w:rPr>
        <w:t>Корнілова</w:t>
      </w:r>
      <w:proofErr w:type="spellEnd"/>
      <w:r w:rsidR="007706AF" w:rsidRPr="00FC3803">
        <w:rPr>
          <w:rFonts w:ascii="Times New Roman" w:hAnsi="Times New Roman" w:cs="Times New Roman"/>
          <w:shd w:val="clear" w:color="auto" w:fill="FFFFFF"/>
        </w:rPr>
        <w:t xml:space="preserve"> В. В., </w:t>
      </w:r>
      <w:proofErr w:type="spellStart"/>
      <w:r w:rsidR="007706AF" w:rsidRPr="00FC3803">
        <w:rPr>
          <w:rFonts w:ascii="Times New Roman" w:hAnsi="Times New Roman" w:cs="Times New Roman"/>
          <w:shd w:val="clear" w:color="auto" w:fill="FFFFFF"/>
        </w:rPr>
        <w:t>Корнілова</w:t>
      </w:r>
      <w:proofErr w:type="spellEnd"/>
      <w:r w:rsidR="007706AF" w:rsidRPr="00FC3803">
        <w:rPr>
          <w:rFonts w:ascii="Times New Roman" w:hAnsi="Times New Roman" w:cs="Times New Roman"/>
          <w:shd w:val="clear" w:color="auto" w:fill="FFFFFF"/>
        </w:rPr>
        <w:t xml:space="preserve"> Н. В. </w:t>
      </w:r>
      <w:proofErr w:type="spellStart"/>
      <w:r w:rsidR="007706AF" w:rsidRPr="00FC3803">
        <w:rPr>
          <w:rFonts w:ascii="Times New Roman" w:hAnsi="Times New Roman" w:cs="Times New Roman"/>
          <w:shd w:val="clear" w:color="auto" w:fill="FFFFFF"/>
        </w:rPr>
        <w:t>Сучасні</w:t>
      </w:r>
      <w:proofErr w:type="spellEnd"/>
      <w:r w:rsidR="007706AF" w:rsidRPr="00FC380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706AF" w:rsidRPr="00FC3803">
        <w:rPr>
          <w:rFonts w:ascii="Times New Roman" w:hAnsi="Times New Roman" w:cs="Times New Roman"/>
          <w:shd w:val="clear" w:color="auto" w:fill="FFFFFF"/>
        </w:rPr>
        <w:t>тенденції</w:t>
      </w:r>
      <w:proofErr w:type="spellEnd"/>
      <w:r w:rsidR="007706AF" w:rsidRPr="00FC380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706AF" w:rsidRPr="00FC3803">
        <w:rPr>
          <w:rFonts w:ascii="Times New Roman" w:hAnsi="Times New Roman" w:cs="Times New Roman"/>
          <w:shd w:val="clear" w:color="auto" w:fill="FFFFFF"/>
        </w:rPr>
        <w:t>розвиту</w:t>
      </w:r>
      <w:proofErr w:type="spellEnd"/>
      <w:r w:rsidR="007706AF" w:rsidRPr="00FC3803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706AF" w:rsidRPr="00FC3803">
        <w:rPr>
          <w:rFonts w:ascii="Times New Roman" w:hAnsi="Times New Roman" w:cs="Times New Roman"/>
          <w:shd w:val="clear" w:color="auto" w:fill="FFFFFF"/>
        </w:rPr>
        <w:t>гастрономічного</w:t>
      </w:r>
      <w:proofErr w:type="spellEnd"/>
      <w:r w:rsidR="007706AF" w:rsidRPr="00FC3803">
        <w:rPr>
          <w:rFonts w:ascii="Times New Roman" w:hAnsi="Times New Roman" w:cs="Times New Roman"/>
          <w:shd w:val="clear" w:color="auto" w:fill="FFFFFF"/>
        </w:rPr>
        <w:t xml:space="preserve"> туризму.</w:t>
      </w:r>
      <w:r w:rsidR="007706AF" w:rsidRPr="00FC3803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proofErr w:type="spellStart"/>
      <w:r w:rsidR="007706AF" w:rsidRPr="00FC3803">
        <w:rPr>
          <w:rFonts w:ascii="Times New Roman" w:hAnsi="Times New Roman" w:cs="Times New Roman"/>
          <w:iCs/>
          <w:shd w:val="clear" w:color="auto" w:fill="FFFFFF"/>
        </w:rPr>
        <w:t>Ефективна</w:t>
      </w:r>
      <w:proofErr w:type="spellEnd"/>
      <w:r w:rsidR="007706AF" w:rsidRPr="00FC3803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="007706AF" w:rsidRPr="00FC3803">
        <w:rPr>
          <w:rFonts w:ascii="Times New Roman" w:hAnsi="Times New Roman" w:cs="Times New Roman"/>
          <w:iCs/>
          <w:shd w:val="clear" w:color="auto" w:fill="FFFFFF"/>
        </w:rPr>
        <w:t>економіка</w:t>
      </w:r>
      <w:proofErr w:type="spellEnd"/>
      <w:r w:rsidR="007706AF" w:rsidRPr="00FC3803">
        <w:rPr>
          <w:rFonts w:ascii="Times New Roman" w:hAnsi="Times New Roman" w:cs="Times New Roman"/>
          <w:shd w:val="clear" w:color="auto" w:fill="FFFFFF"/>
        </w:rPr>
        <w:t xml:space="preserve">. </w:t>
      </w:r>
      <w:r w:rsidRPr="00FC3803">
        <w:rPr>
          <w:rFonts w:ascii="Times New Roman" w:hAnsi="Times New Roman" w:cs="Times New Roman"/>
          <w:shd w:val="clear" w:color="auto" w:fill="FFFFFF"/>
        </w:rPr>
        <w:t>–</w:t>
      </w:r>
      <w:r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FC3803">
        <w:rPr>
          <w:rFonts w:ascii="Times New Roman" w:hAnsi="Times New Roman" w:cs="Times New Roman"/>
          <w:shd w:val="clear" w:color="auto" w:fill="FFFFFF"/>
        </w:rPr>
        <w:t>№ 2. –</w:t>
      </w:r>
      <w:r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7706AF" w:rsidRPr="00FC3803">
        <w:rPr>
          <w:rFonts w:ascii="Times New Roman" w:hAnsi="Times New Roman" w:cs="Times New Roman"/>
          <w:shd w:val="clear" w:color="auto" w:fill="FFFFFF"/>
        </w:rPr>
        <w:t>2018.</w:t>
      </w:r>
      <w:r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7706AF" w:rsidRPr="00FC3803">
        <w:rPr>
          <w:rFonts w:ascii="Times New Roman" w:hAnsi="Times New Roman" w:cs="Times New Roman"/>
          <w:shd w:val="clear" w:color="auto" w:fill="FFFFFF"/>
        </w:rPr>
        <w:t>– URL: http://www.economy.nayka.com.ua/</w:t>
      </w:r>
      <w:r w:rsidR="002A0273">
        <w:rPr>
          <w:rFonts w:ascii="Times New Roman" w:hAnsi="Times New Roman" w:cs="Times New Roman"/>
          <w:shd w:val="clear" w:color="auto" w:fill="FFFFFF"/>
        </w:rPr>
        <w:t xml:space="preserve">?op=1&amp;z=6112 (дата </w:t>
      </w:r>
      <w:proofErr w:type="spellStart"/>
      <w:r w:rsidR="002A0273">
        <w:rPr>
          <w:rFonts w:ascii="Times New Roman" w:hAnsi="Times New Roman" w:cs="Times New Roman"/>
          <w:shd w:val="clear" w:color="auto" w:fill="FFFFFF"/>
        </w:rPr>
        <w:t>звернення</w:t>
      </w:r>
      <w:proofErr w:type="spellEnd"/>
      <w:r w:rsidR="002A0273">
        <w:rPr>
          <w:rFonts w:ascii="Times New Roman" w:hAnsi="Times New Roman" w:cs="Times New Roman"/>
          <w:shd w:val="clear" w:color="auto" w:fill="FFFFFF"/>
        </w:rPr>
        <w:t xml:space="preserve">: </w:t>
      </w:r>
      <w:r w:rsidR="002A0273">
        <w:rPr>
          <w:rFonts w:ascii="Times New Roman" w:hAnsi="Times New Roman" w:cs="Times New Roman"/>
          <w:shd w:val="clear" w:color="auto" w:fill="FFFFFF"/>
          <w:lang w:val="uk-UA"/>
        </w:rPr>
        <w:t>20</w:t>
      </w:r>
      <w:r w:rsidR="007706AF" w:rsidRPr="00FC3803">
        <w:rPr>
          <w:rFonts w:ascii="Times New Roman" w:hAnsi="Times New Roman" w:cs="Times New Roman"/>
          <w:shd w:val="clear" w:color="auto" w:fill="FFFFFF"/>
        </w:rPr>
        <w:t>.1</w:t>
      </w:r>
      <w:r w:rsidR="002A0273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7706AF" w:rsidRPr="00FC3803">
        <w:rPr>
          <w:rFonts w:ascii="Times New Roman" w:hAnsi="Times New Roman" w:cs="Times New Roman"/>
          <w:shd w:val="clear" w:color="auto" w:fill="FFFFFF"/>
        </w:rPr>
        <w:t>.2019).</w:t>
      </w:r>
    </w:p>
    <w:p w:rsidR="00EA3F27" w:rsidRPr="00FC3803" w:rsidRDefault="00FC3803" w:rsidP="00FC3803">
      <w:pPr>
        <w:widowControl w:val="0"/>
        <w:shd w:val="clear" w:color="auto" w:fill="FFFFFF"/>
        <w:spacing w:after="0" w:line="216" w:lineRule="auto"/>
        <w:ind w:firstLine="567"/>
        <w:jc w:val="both"/>
        <w:outlineLvl w:val="1"/>
        <w:rPr>
          <w:rFonts w:ascii="Times New Roman" w:hAnsi="Times New Roman" w:cs="Times New Roman"/>
          <w:lang w:val="uk-UA"/>
        </w:rPr>
      </w:pPr>
      <w:r w:rsidRPr="00FC3803">
        <w:rPr>
          <w:rFonts w:ascii="Times New Roman" w:eastAsia="Times New Roman" w:hAnsi="Times New Roman" w:cs="Times New Roman"/>
          <w:bCs/>
          <w:lang w:val="uk-UA"/>
        </w:rPr>
        <w:t xml:space="preserve">2. </w:t>
      </w:r>
      <w:r w:rsidR="00EA3F27" w:rsidRPr="00FC3803">
        <w:rPr>
          <w:rFonts w:ascii="Times New Roman" w:eastAsia="Times New Roman" w:hAnsi="Times New Roman" w:cs="Times New Roman"/>
          <w:bCs/>
          <w:lang w:val="uk-UA"/>
        </w:rPr>
        <w:t>С</w:t>
      </w:r>
      <w:proofErr w:type="spellStart"/>
      <w:r w:rsidR="00EA3F27" w:rsidRPr="00FC3803">
        <w:rPr>
          <w:rFonts w:ascii="Times New Roman" w:eastAsia="Times New Roman" w:hAnsi="Times New Roman" w:cs="Times New Roman"/>
          <w:bCs/>
        </w:rPr>
        <w:t>татут</w:t>
      </w:r>
      <w:proofErr w:type="spellEnd"/>
      <w:r w:rsidR="00EA3F27" w:rsidRPr="00FC3803">
        <w:rPr>
          <w:rFonts w:ascii="Times New Roman" w:eastAsia="Times New Roman" w:hAnsi="Times New Roman" w:cs="Times New Roman"/>
          <w:bCs/>
          <w:lang w:val="uk-UA"/>
        </w:rPr>
        <w:t xml:space="preserve"> </w:t>
      </w:r>
      <w:r w:rsidR="00EA3F27" w:rsidRPr="00FC3803">
        <w:rPr>
          <w:rFonts w:ascii="Times New Roman" w:eastAsia="Times New Roman" w:hAnsi="Times New Roman" w:cs="Times New Roman"/>
          <w:lang w:val="uk-UA"/>
        </w:rPr>
        <w:t>Г</w:t>
      </w:r>
      <w:proofErr w:type="spellStart"/>
      <w:r w:rsidR="00EA3F27" w:rsidRPr="00FC3803">
        <w:rPr>
          <w:rFonts w:ascii="Times New Roman" w:eastAsia="Times New Roman" w:hAnsi="Times New Roman" w:cs="Times New Roman"/>
        </w:rPr>
        <w:t>ромадської</w:t>
      </w:r>
      <w:proofErr w:type="spellEnd"/>
      <w:r w:rsidR="00EA3F27" w:rsidRPr="00FC38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A3F27" w:rsidRPr="00FC3803">
        <w:rPr>
          <w:rFonts w:ascii="Times New Roman" w:eastAsia="Times New Roman" w:hAnsi="Times New Roman" w:cs="Times New Roman"/>
        </w:rPr>
        <w:t>спілки</w:t>
      </w:r>
      <w:proofErr w:type="spellEnd"/>
      <w:r w:rsidR="00EA3F27" w:rsidRPr="00FC3803">
        <w:rPr>
          <w:rFonts w:ascii="Times New Roman" w:eastAsia="Times New Roman" w:hAnsi="Times New Roman" w:cs="Times New Roman"/>
          <w:lang w:val="uk-UA"/>
        </w:rPr>
        <w:t xml:space="preserve"> </w:t>
      </w:r>
      <w:r w:rsidR="00EA3F27" w:rsidRPr="00FC3803">
        <w:rPr>
          <w:rFonts w:ascii="Times New Roman" w:eastAsia="Times New Roman" w:hAnsi="Times New Roman" w:cs="Times New Roman"/>
        </w:rPr>
        <w:t>«</w:t>
      </w:r>
      <w:r w:rsidR="00EA3F27" w:rsidRPr="00FC3803">
        <w:rPr>
          <w:rFonts w:ascii="Times New Roman" w:eastAsia="Times New Roman" w:hAnsi="Times New Roman" w:cs="Times New Roman"/>
          <w:lang w:val="uk-UA"/>
        </w:rPr>
        <w:t>А</w:t>
      </w:r>
      <w:proofErr w:type="spellStart"/>
      <w:r w:rsidR="00EA3F27" w:rsidRPr="00FC3803">
        <w:rPr>
          <w:rFonts w:ascii="Times New Roman" w:eastAsia="Times New Roman" w:hAnsi="Times New Roman" w:cs="Times New Roman"/>
        </w:rPr>
        <w:t>соціація</w:t>
      </w:r>
      <w:proofErr w:type="spellEnd"/>
      <w:r w:rsidR="00EA3F27" w:rsidRPr="00FC38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A3F27" w:rsidRPr="00FC3803">
        <w:rPr>
          <w:rFonts w:ascii="Times New Roman" w:eastAsia="Times New Roman" w:hAnsi="Times New Roman" w:cs="Times New Roman"/>
        </w:rPr>
        <w:t>сприяння</w:t>
      </w:r>
      <w:proofErr w:type="spellEnd"/>
      <w:r w:rsidR="00EA3F27" w:rsidRPr="00FC38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A3F27" w:rsidRPr="00FC3803">
        <w:rPr>
          <w:rFonts w:ascii="Times New Roman" w:eastAsia="Times New Roman" w:hAnsi="Times New Roman" w:cs="Times New Roman"/>
        </w:rPr>
        <w:t>розвитку</w:t>
      </w:r>
      <w:proofErr w:type="spellEnd"/>
      <w:r w:rsidR="00EA3F27" w:rsidRPr="00FC3803">
        <w:rPr>
          <w:rFonts w:ascii="Times New Roman" w:eastAsia="Times New Roman" w:hAnsi="Times New Roman" w:cs="Times New Roman"/>
        </w:rPr>
        <w:t xml:space="preserve"> винного та </w:t>
      </w:r>
      <w:proofErr w:type="spellStart"/>
      <w:r w:rsidR="00EA3F27" w:rsidRPr="00FC3803">
        <w:rPr>
          <w:rFonts w:ascii="Times New Roman" w:eastAsia="Times New Roman" w:hAnsi="Times New Roman" w:cs="Times New Roman"/>
        </w:rPr>
        <w:t>гастрономічного</w:t>
      </w:r>
      <w:proofErr w:type="spellEnd"/>
      <w:r w:rsidR="00EA3F27" w:rsidRPr="00FC3803">
        <w:rPr>
          <w:rFonts w:ascii="Times New Roman" w:eastAsia="Times New Roman" w:hAnsi="Times New Roman" w:cs="Times New Roman"/>
        </w:rPr>
        <w:t xml:space="preserve"> туризму в </w:t>
      </w:r>
      <w:r w:rsidR="00EA3F27" w:rsidRPr="00FC3803">
        <w:rPr>
          <w:rFonts w:ascii="Times New Roman" w:eastAsia="Times New Roman" w:hAnsi="Times New Roman" w:cs="Times New Roman"/>
          <w:lang w:val="uk-UA"/>
        </w:rPr>
        <w:t>У</w:t>
      </w:r>
      <w:proofErr w:type="spellStart"/>
      <w:r w:rsidR="00EA3F27" w:rsidRPr="00FC3803">
        <w:rPr>
          <w:rFonts w:ascii="Times New Roman" w:eastAsia="Times New Roman" w:hAnsi="Times New Roman" w:cs="Times New Roman"/>
        </w:rPr>
        <w:t>країні</w:t>
      </w:r>
      <w:proofErr w:type="spellEnd"/>
      <w:r w:rsidR="00EA3F27" w:rsidRPr="00FC3803">
        <w:rPr>
          <w:rFonts w:ascii="Times New Roman" w:eastAsia="Times New Roman" w:hAnsi="Times New Roman" w:cs="Times New Roman"/>
        </w:rPr>
        <w:t>»</w:t>
      </w:r>
      <w:r w:rsidR="00EA3F27" w:rsidRPr="00FC3803">
        <w:rPr>
          <w:rFonts w:ascii="Times New Roman" w:eastAsia="Times New Roman" w:hAnsi="Times New Roman" w:cs="Times New Roman"/>
          <w:lang w:val="uk-UA"/>
        </w:rPr>
        <w:t xml:space="preserve">. </w:t>
      </w:r>
      <w:r w:rsidR="00EA3F27" w:rsidRPr="00FC3803">
        <w:rPr>
          <w:rFonts w:ascii="Times New Roman" w:hAnsi="Times New Roman" w:cs="Times New Roman"/>
          <w:shd w:val="clear" w:color="auto" w:fill="FFFFFF"/>
        </w:rPr>
        <w:t xml:space="preserve">– </w:t>
      </w:r>
      <w:r w:rsidR="00EA3F27" w:rsidRPr="00FC3803">
        <w:rPr>
          <w:rFonts w:ascii="Times New Roman" w:hAnsi="Times New Roman" w:cs="Times New Roman"/>
          <w:shd w:val="clear" w:color="auto" w:fill="FFFFFF"/>
          <w:lang w:val="en-US"/>
        </w:rPr>
        <w:t>URL</w:t>
      </w:r>
      <w:r w:rsidR="00EA3F27" w:rsidRPr="00FC3803">
        <w:rPr>
          <w:rFonts w:ascii="Times New Roman" w:hAnsi="Times New Roman" w:cs="Times New Roman"/>
          <w:shd w:val="clear" w:color="auto" w:fill="FFFFFF"/>
        </w:rPr>
        <w:t xml:space="preserve">: </w:t>
      </w:r>
      <w:hyperlink r:id="rId4" w:history="1">
        <w:r w:rsidR="00EA3F27" w:rsidRPr="00FC3803">
          <w:rPr>
            <w:rStyle w:val="a3"/>
            <w:rFonts w:ascii="Times New Roman" w:hAnsi="Times New Roman" w:cs="Times New Roman"/>
            <w:color w:val="auto"/>
            <w:u w:val="none"/>
            <w:lang w:val="uk-UA"/>
          </w:rPr>
          <w:t>http://awgt.nuft.edu.ua/page/view/statut</w:t>
        </w:r>
      </w:hyperlink>
      <w:r w:rsidR="00EA3F27" w:rsidRPr="00FC3803">
        <w:rPr>
          <w:rFonts w:ascii="Times New Roman" w:hAnsi="Times New Roman" w:cs="Times New Roman"/>
          <w:lang w:val="uk-UA"/>
        </w:rPr>
        <w:t xml:space="preserve"> </w:t>
      </w:r>
      <w:r w:rsidR="00EA3F27" w:rsidRPr="00FC3803">
        <w:rPr>
          <w:rFonts w:ascii="Times New Roman" w:hAnsi="Times New Roman" w:cs="Times New Roman"/>
          <w:shd w:val="clear" w:color="auto" w:fill="FFFFFF"/>
        </w:rPr>
        <w:t xml:space="preserve">(дата </w:t>
      </w:r>
      <w:proofErr w:type="spellStart"/>
      <w:r w:rsidR="00EA3F27" w:rsidRPr="00FC3803">
        <w:rPr>
          <w:rFonts w:ascii="Times New Roman" w:hAnsi="Times New Roman" w:cs="Times New Roman"/>
          <w:shd w:val="clear" w:color="auto" w:fill="FFFFFF"/>
        </w:rPr>
        <w:t>звернення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: </w:t>
      </w:r>
      <w:r w:rsidR="002A0273">
        <w:rPr>
          <w:rFonts w:ascii="Times New Roman" w:hAnsi="Times New Roman" w:cs="Times New Roman"/>
          <w:shd w:val="clear" w:color="auto" w:fill="FFFFFF"/>
          <w:lang w:val="uk-UA"/>
        </w:rPr>
        <w:t>20</w:t>
      </w:r>
      <w:r w:rsidR="00EA3F27" w:rsidRPr="00FC3803">
        <w:rPr>
          <w:rFonts w:ascii="Times New Roman" w:hAnsi="Times New Roman" w:cs="Times New Roman"/>
          <w:shd w:val="clear" w:color="auto" w:fill="FFFFFF"/>
        </w:rPr>
        <w:t>.1</w:t>
      </w:r>
      <w:r w:rsidR="002A0273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EA3F27" w:rsidRPr="00FC3803">
        <w:rPr>
          <w:rFonts w:ascii="Times New Roman" w:hAnsi="Times New Roman" w:cs="Times New Roman"/>
          <w:shd w:val="clear" w:color="auto" w:fill="FFFFFF"/>
        </w:rPr>
        <w:t>.2019).</w:t>
      </w:r>
    </w:p>
    <w:p w:rsidR="00FC3803" w:rsidRDefault="00FC3803" w:rsidP="00FC3803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FC3803">
        <w:rPr>
          <w:rFonts w:ascii="Times New Roman" w:hAnsi="Times New Roman" w:cs="Times New Roman"/>
          <w:lang w:val="uk-UA"/>
        </w:rPr>
        <w:t xml:space="preserve">3. </w:t>
      </w:r>
      <w:proofErr w:type="spellStart"/>
      <w:r w:rsidRPr="00F01BA0">
        <w:rPr>
          <w:rFonts w:ascii="Times New Roman" w:hAnsi="Times New Roman" w:cs="Times New Roman"/>
          <w:lang w:val="uk-UA"/>
        </w:rPr>
        <w:t>Global</w:t>
      </w:r>
      <w:proofErr w:type="spellEnd"/>
      <w:r w:rsidRPr="00F01B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01BA0">
        <w:rPr>
          <w:rFonts w:ascii="Times New Roman" w:hAnsi="Times New Roman" w:cs="Times New Roman"/>
          <w:lang w:val="uk-UA"/>
        </w:rPr>
        <w:t>Food</w:t>
      </w:r>
      <w:proofErr w:type="spellEnd"/>
      <w:r w:rsidRPr="00F01B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01BA0">
        <w:rPr>
          <w:rFonts w:ascii="Times New Roman" w:hAnsi="Times New Roman" w:cs="Times New Roman"/>
          <w:lang w:val="uk-UA"/>
        </w:rPr>
        <w:t>Tourism</w:t>
      </w:r>
      <w:proofErr w:type="spellEnd"/>
      <w:r w:rsidRPr="00F01B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01BA0">
        <w:rPr>
          <w:rFonts w:ascii="Times New Roman" w:hAnsi="Times New Roman" w:cs="Times New Roman"/>
          <w:lang w:val="uk-UA"/>
        </w:rPr>
        <w:t>Association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r w:rsidRPr="00FC3803">
        <w:rPr>
          <w:rFonts w:ascii="Times New Roman" w:hAnsi="Times New Roman" w:cs="Times New Roman"/>
          <w:shd w:val="clear" w:color="auto" w:fill="FFFFFF"/>
          <w:lang w:val="en-US"/>
        </w:rPr>
        <w:t xml:space="preserve">– URL: </w:t>
      </w:r>
      <w:r w:rsidRPr="00FC3803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FC3803">
        <w:rPr>
          <w:rFonts w:ascii="Times New Roman" w:hAnsi="Times New Roman" w:cs="Times New Roman"/>
          <w:lang w:val="uk-UA"/>
        </w:rPr>
        <w:t xml:space="preserve">https://www.globalfoodtourism.com/ </w:t>
      </w:r>
      <w:r w:rsidRPr="00FC3803">
        <w:rPr>
          <w:rFonts w:ascii="Times New Roman" w:hAnsi="Times New Roman" w:cs="Times New Roman"/>
          <w:shd w:val="clear" w:color="auto" w:fill="FFFFFF"/>
          <w:lang w:val="en-US"/>
        </w:rPr>
        <w:t>(</w:t>
      </w:r>
      <w:r w:rsidRPr="00FC3803">
        <w:rPr>
          <w:rFonts w:ascii="Times New Roman" w:hAnsi="Times New Roman" w:cs="Times New Roman"/>
          <w:shd w:val="clear" w:color="auto" w:fill="FFFFFF"/>
        </w:rPr>
        <w:t>дата</w:t>
      </w:r>
      <w:r w:rsidRPr="00FC3803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FC3803">
        <w:rPr>
          <w:rFonts w:ascii="Times New Roman" w:hAnsi="Times New Roman" w:cs="Times New Roman"/>
          <w:shd w:val="clear" w:color="auto" w:fill="FFFFFF"/>
        </w:rPr>
        <w:t>звернення</w:t>
      </w:r>
      <w:proofErr w:type="spellEnd"/>
      <w:r>
        <w:rPr>
          <w:rFonts w:ascii="Times New Roman" w:hAnsi="Times New Roman" w:cs="Times New Roman"/>
          <w:shd w:val="clear" w:color="auto" w:fill="FFFFFF"/>
          <w:lang w:val="en-US"/>
        </w:rPr>
        <w:t xml:space="preserve">: </w:t>
      </w:r>
      <w:r w:rsidR="002A0273">
        <w:rPr>
          <w:rFonts w:ascii="Times New Roman" w:hAnsi="Times New Roman" w:cs="Times New Roman"/>
          <w:shd w:val="clear" w:color="auto" w:fill="FFFFFF"/>
          <w:lang w:val="uk-UA"/>
        </w:rPr>
        <w:t>20</w:t>
      </w:r>
      <w:r w:rsidRPr="00FC3803">
        <w:rPr>
          <w:rFonts w:ascii="Times New Roman" w:hAnsi="Times New Roman" w:cs="Times New Roman"/>
          <w:shd w:val="clear" w:color="auto" w:fill="FFFFFF"/>
          <w:lang w:val="en-US"/>
        </w:rPr>
        <w:t>.1</w:t>
      </w:r>
      <w:r w:rsidR="002A0273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Pr="00FC3803">
        <w:rPr>
          <w:rFonts w:ascii="Times New Roman" w:hAnsi="Times New Roman" w:cs="Times New Roman"/>
          <w:shd w:val="clear" w:color="auto" w:fill="FFFFFF"/>
          <w:lang w:val="en-US"/>
        </w:rPr>
        <w:t>.2019).</w:t>
      </w:r>
    </w:p>
    <w:p w:rsidR="00FC3803" w:rsidRPr="00FC3803" w:rsidRDefault="00FC3803" w:rsidP="00FC3803">
      <w:pPr>
        <w:widowControl w:val="0"/>
        <w:spacing w:after="0" w:line="216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 </w:t>
      </w:r>
      <w:proofErr w:type="spellStart"/>
      <w:r w:rsidRPr="00FC3803">
        <w:rPr>
          <w:rFonts w:ascii="Times New Roman" w:hAnsi="Times New Roman" w:cs="Times New Roman"/>
          <w:lang w:val="uk-UA"/>
        </w:rPr>
        <w:t>Spanish</w:t>
      </w:r>
      <w:proofErr w:type="spellEnd"/>
      <w:r w:rsidRPr="00FC380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C3803">
        <w:rPr>
          <w:rFonts w:ascii="Times New Roman" w:hAnsi="Times New Roman" w:cs="Times New Roman"/>
          <w:lang w:val="uk-UA"/>
        </w:rPr>
        <w:t>Association</w:t>
      </w:r>
      <w:proofErr w:type="spellEnd"/>
      <w:r w:rsidRPr="00FC380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C3803">
        <w:rPr>
          <w:rFonts w:ascii="Times New Roman" w:hAnsi="Times New Roman" w:cs="Times New Roman"/>
          <w:lang w:val="uk-UA"/>
        </w:rPr>
        <w:t>of</w:t>
      </w:r>
      <w:proofErr w:type="spellEnd"/>
      <w:r w:rsidRPr="00FC380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C3803">
        <w:rPr>
          <w:rFonts w:ascii="Times New Roman" w:hAnsi="Times New Roman" w:cs="Times New Roman"/>
          <w:lang w:val="uk-UA"/>
        </w:rPr>
        <w:t>wine</w:t>
      </w:r>
      <w:proofErr w:type="spellEnd"/>
      <w:r w:rsidRPr="00FC380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C3803">
        <w:rPr>
          <w:rFonts w:ascii="Times New Roman" w:hAnsi="Times New Roman" w:cs="Times New Roman"/>
          <w:lang w:val="uk-UA"/>
        </w:rPr>
        <w:t>andculinary</w:t>
      </w:r>
      <w:proofErr w:type="spellEnd"/>
      <w:r w:rsidRPr="00FC380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C3803">
        <w:rPr>
          <w:rFonts w:ascii="Times New Roman" w:hAnsi="Times New Roman" w:cs="Times New Roman"/>
          <w:lang w:val="uk-UA"/>
        </w:rPr>
        <w:t>tourism</w:t>
      </w:r>
      <w:proofErr w:type="spellEnd"/>
      <w:r w:rsidRPr="00FC3803">
        <w:rPr>
          <w:rFonts w:ascii="Times New Roman" w:hAnsi="Times New Roman" w:cs="Times New Roman"/>
          <w:lang w:val="uk-UA"/>
        </w:rPr>
        <w:t>.</w:t>
      </w:r>
      <w:r w:rsidRPr="00FC3803">
        <w:rPr>
          <w:rFonts w:ascii="Times New Roman" w:hAnsi="Times New Roman" w:cs="Times New Roman"/>
          <w:shd w:val="clear" w:color="auto" w:fill="FFFFFF"/>
          <w:lang w:val="en-US"/>
        </w:rPr>
        <w:t xml:space="preserve"> – URL: </w:t>
      </w:r>
      <w:r w:rsidRPr="00FC3803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FC3803">
        <w:rPr>
          <w:rFonts w:ascii="Times New Roman" w:hAnsi="Times New Roman" w:cs="Times New Roman"/>
          <w:lang w:val="uk-UA"/>
        </w:rPr>
        <w:t xml:space="preserve">https://spainfoodandwinetourism.com/ </w:t>
      </w:r>
      <w:r w:rsidRPr="00FC3803">
        <w:rPr>
          <w:rFonts w:ascii="Times New Roman" w:hAnsi="Times New Roman" w:cs="Times New Roman"/>
          <w:shd w:val="clear" w:color="auto" w:fill="FFFFFF"/>
          <w:lang w:val="en-US"/>
        </w:rPr>
        <w:t>(</w:t>
      </w:r>
      <w:r w:rsidRPr="00FC3803">
        <w:rPr>
          <w:rFonts w:ascii="Times New Roman" w:hAnsi="Times New Roman" w:cs="Times New Roman"/>
          <w:shd w:val="clear" w:color="auto" w:fill="FFFFFF"/>
        </w:rPr>
        <w:t>дата</w:t>
      </w:r>
      <w:r w:rsidRPr="00FC3803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FC3803">
        <w:rPr>
          <w:rFonts w:ascii="Times New Roman" w:hAnsi="Times New Roman" w:cs="Times New Roman"/>
          <w:shd w:val="clear" w:color="auto" w:fill="FFFFFF"/>
        </w:rPr>
        <w:t>звернення</w:t>
      </w:r>
      <w:proofErr w:type="spellEnd"/>
      <w:r>
        <w:rPr>
          <w:rFonts w:ascii="Times New Roman" w:hAnsi="Times New Roman" w:cs="Times New Roman"/>
          <w:shd w:val="clear" w:color="auto" w:fill="FFFFFF"/>
          <w:lang w:val="en-US"/>
        </w:rPr>
        <w:t xml:space="preserve">: </w:t>
      </w:r>
      <w:r w:rsidR="002A0273">
        <w:rPr>
          <w:rFonts w:ascii="Times New Roman" w:hAnsi="Times New Roman" w:cs="Times New Roman"/>
          <w:shd w:val="clear" w:color="auto" w:fill="FFFFFF"/>
          <w:lang w:val="uk-UA"/>
        </w:rPr>
        <w:t>20</w:t>
      </w:r>
      <w:r w:rsidRPr="00FC3803">
        <w:rPr>
          <w:rFonts w:ascii="Times New Roman" w:hAnsi="Times New Roman" w:cs="Times New Roman"/>
          <w:shd w:val="clear" w:color="auto" w:fill="FFFFFF"/>
          <w:lang w:val="en-US"/>
        </w:rPr>
        <w:t>.1</w:t>
      </w:r>
      <w:r w:rsidR="002A0273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Pr="00FC3803">
        <w:rPr>
          <w:rFonts w:ascii="Times New Roman" w:hAnsi="Times New Roman" w:cs="Times New Roman"/>
          <w:shd w:val="clear" w:color="auto" w:fill="FFFFFF"/>
          <w:lang w:val="en-US"/>
        </w:rPr>
        <w:t>.2019).</w:t>
      </w:r>
    </w:p>
    <w:p w:rsidR="00F01BA0" w:rsidRPr="00FC3803" w:rsidRDefault="00F01BA0" w:rsidP="00FC3803">
      <w:pPr>
        <w:widowControl w:val="0"/>
        <w:spacing w:after="0" w:line="216" w:lineRule="auto"/>
        <w:jc w:val="both"/>
        <w:rPr>
          <w:rFonts w:ascii="Times New Roman" w:hAnsi="Times New Roman" w:cs="Times New Roman"/>
          <w:lang w:val="uk-UA"/>
        </w:rPr>
      </w:pPr>
    </w:p>
    <w:p w:rsidR="00F01BA0" w:rsidRDefault="00F01BA0" w:rsidP="00704058">
      <w:pPr>
        <w:spacing w:line="240" w:lineRule="auto"/>
        <w:rPr>
          <w:rFonts w:ascii="Times New Roman" w:hAnsi="Times New Roman" w:cs="Times New Roman"/>
          <w:lang w:val="uk-UA"/>
        </w:rPr>
      </w:pPr>
    </w:p>
    <w:p w:rsidR="00F01BA0" w:rsidRDefault="00F01BA0" w:rsidP="00704058">
      <w:pPr>
        <w:spacing w:line="240" w:lineRule="auto"/>
        <w:rPr>
          <w:rFonts w:ascii="Times New Roman" w:hAnsi="Times New Roman" w:cs="Times New Roman"/>
          <w:lang w:val="uk-UA"/>
        </w:rPr>
      </w:pPr>
    </w:p>
    <w:p w:rsidR="00F01BA0" w:rsidRDefault="00F01BA0" w:rsidP="00704058">
      <w:pPr>
        <w:spacing w:line="240" w:lineRule="auto"/>
        <w:rPr>
          <w:rFonts w:ascii="Times New Roman" w:hAnsi="Times New Roman" w:cs="Times New Roman"/>
          <w:lang w:val="uk-UA"/>
        </w:rPr>
      </w:pPr>
    </w:p>
    <w:p w:rsidR="00F01BA0" w:rsidRDefault="00F01BA0" w:rsidP="00704058">
      <w:pPr>
        <w:spacing w:line="240" w:lineRule="auto"/>
        <w:rPr>
          <w:rFonts w:ascii="Times New Roman" w:hAnsi="Times New Roman" w:cs="Times New Roman"/>
          <w:lang w:val="uk-UA"/>
        </w:rPr>
      </w:pPr>
    </w:p>
    <w:p w:rsidR="00F01BA0" w:rsidRDefault="00F01BA0" w:rsidP="00704058">
      <w:pPr>
        <w:spacing w:line="240" w:lineRule="auto"/>
        <w:rPr>
          <w:rFonts w:ascii="Times New Roman" w:hAnsi="Times New Roman" w:cs="Times New Roman"/>
          <w:lang w:val="uk-UA"/>
        </w:rPr>
      </w:pPr>
    </w:p>
    <w:sectPr w:rsidR="00F01BA0" w:rsidSect="00704058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>
    <w:useFELayout/>
  </w:compat>
  <w:rsids>
    <w:rsidRoot w:val="00704058"/>
    <w:rsid w:val="002925D6"/>
    <w:rsid w:val="002A0273"/>
    <w:rsid w:val="003D189C"/>
    <w:rsid w:val="00594A2B"/>
    <w:rsid w:val="00704058"/>
    <w:rsid w:val="007706AF"/>
    <w:rsid w:val="00E65807"/>
    <w:rsid w:val="00EA3F27"/>
    <w:rsid w:val="00F01BA0"/>
    <w:rsid w:val="00FC3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D6"/>
  </w:style>
  <w:style w:type="paragraph" w:styleId="2">
    <w:name w:val="heading 2"/>
    <w:basedOn w:val="a"/>
    <w:link w:val="20"/>
    <w:uiPriority w:val="9"/>
    <w:qFormat/>
    <w:rsid w:val="00EA3F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A3F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04058"/>
    <w:pPr>
      <w:spacing w:after="0"/>
    </w:pPr>
    <w:rPr>
      <w:rFonts w:ascii="Arial" w:eastAsia="Arial" w:hAnsi="Arial" w:cs="Arial"/>
      <w:lang w:eastAsia="uk-UA"/>
    </w:rPr>
  </w:style>
  <w:style w:type="character" w:customStyle="1" w:styleId="apple-converted-space">
    <w:name w:val="apple-converted-space"/>
    <w:basedOn w:val="a0"/>
    <w:rsid w:val="007706AF"/>
  </w:style>
  <w:style w:type="character" w:styleId="a3">
    <w:name w:val="Hyperlink"/>
    <w:basedOn w:val="a0"/>
    <w:uiPriority w:val="99"/>
    <w:unhideWhenUsed/>
    <w:rsid w:val="00EA3F2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A3F2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A3F2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FC38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wgt.nuft.edu.ua/page/view/stat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4</cp:revision>
  <dcterms:created xsi:type="dcterms:W3CDTF">2019-12-15T22:47:00Z</dcterms:created>
  <dcterms:modified xsi:type="dcterms:W3CDTF">2019-12-16T00:27:00Z</dcterms:modified>
</cp:coreProperties>
</file>