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672" w:rsidRPr="001F2672" w:rsidRDefault="001F2672" w:rsidP="001F2672">
      <w:pPr>
        <w:pStyle w:val="190"/>
        <w:shd w:val="clear" w:color="auto" w:fill="auto"/>
        <w:spacing w:before="0" w:after="76" w:line="226" w:lineRule="exact"/>
        <w:rPr>
          <w:lang w:val="uk-UA"/>
        </w:rPr>
      </w:pPr>
      <w:r w:rsidRPr="001F2672">
        <w:rPr>
          <w:rStyle w:val="19"/>
          <w:b w:val="0"/>
          <w:bCs w:val="0"/>
          <w:color w:val="000000"/>
          <w:lang w:val="uk-UA" w:eastAsia="uk-UA"/>
        </w:rPr>
        <w:t xml:space="preserve">ПЕРСПЕКТИВИ ВИКОРИСТАННЯ </w:t>
      </w:r>
      <w:r w:rsidRPr="001F2672">
        <w:rPr>
          <w:rStyle w:val="19"/>
          <w:b w:val="0"/>
          <w:bCs w:val="0"/>
          <w:color w:val="000000"/>
          <w:lang w:val="uk-UA"/>
        </w:rPr>
        <w:t>ЛОХУ</w:t>
      </w:r>
      <w:r w:rsidRPr="001F2672">
        <w:rPr>
          <w:rStyle w:val="19"/>
          <w:b w:val="0"/>
          <w:bCs w:val="0"/>
          <w:color w:val="000000"/>
          <w:lang w:val="uk-UA"/>
        </w:rPr>
        <w:br/>
      </w:r>
      <w:r w:rsidRPr="001F2672">
        <w:rPr>
          <w:rStyle w:val="19"/>
          <w:b w:val="0"/>
          <w:bCs w:val="0"/>
          <w:color w:val="000000"/>
          <w:lang w:val="uk-UA" w:eastAsia="uk-UA"/>
        </w:rPr>
        <w:t xml:space="preserve">ВУЗЬКОЛИСТОГО </w:t>
      </w:r>
      <w:r w:rsidRPr="001F2672">
        <w:rPr>
          <w:rStyle w:val="19"/>
          <w:b w:val="0"/>
          <w:bCs w:val="0"/>
          <w:color w:val="000000"/>
          <w:lang w:val="uk-UA"/>
        </w:rPr>
        <w:t xml:space="preserve">У </w:t>
      </w:r>
      <w:r w:rsidRPr="001F2672">
        <w:rPr>
          <w:rStyle w:val="19"/>
          <w:b w:val="0"/>
          <w:bCs w:val="0"/>
          <w:color w:val="000000"/>
          <w:lang w:val="uk-UA" w:eastAsia="uk-UA"/>
        </w:rPr>
        <w:t>ВИРОБНИЦТВІ</w:t>
      </w:r>
      <w:r w:rsidRPr="001F2672">
        <w:rPr>
          <w:rStyle w:val="19"/>
          <w:b w:val="0"/>
          <w:bCs w:val="0"/>
          <w:color w:val="000000"/>
          <w:lang w:val="uk-UA" w:eastAsia="uk-UA"/>
        </w:rPr>
        <w:br/>
        <w:t>ДЕСЕРТНОЇ ПРОДУКЦІЇ</w:t>
      </w:r>
    </w:p>
    <w:p w:rsidR="001F2672" w:rsidRPr="001F2672" w:rsidRDefault="001F2672" w:rsidP="001F2672">
      <w:pPr>
        <w:pStyle w:val="290"/>
        <w:shd w:val="clear" w:color="auto" w:fill="auto"/>
        <w:tabs>
          <w:tab w:val="left" w:pos="351"/>
        </w:tabs>
        <w:spacing w:before="0"/>
        <w:rPr>
          <w:lang w:val="uk-UA"/>
        </w:rPr>
      </w:pPr>
      <w:r w:rsidRPr="001F2672">
        <w:rPr>
          <w:rStyle w:val="29"/>
          <w:b w:val="0"/>
          <w:bCs w:val="0"/>
          <w:i w:val="0"/>
          <w:iCs w:val="0"/>
          <w:color w:val="000000"/>
          <w:lang w:val="uk-UA" w:eastAsia="uk-UA"/>
        </w:rPr>
        <w:t xml:space="preserve">О. В. </w:t>
      </w:r>
      <w:proofErr w:type="spellStart"/>
      <w:r w:rsidRPr="001F2672">
        <w:rPr>
          <w:rStyle w:val="29"/>
          <w:b w:val="0"/>
          <w:bCs w:val="0"/>
          <w:i w:val="0"/>
          <w:iCs w:val="0"/>
          <w:color w:val="000000"/>
          <w:lang w:val="uk-UA"/>
        </w:rPr>
        <w:t>Проценко</w:t>
      </w:r>
      <w:proofErr w:type="spellEnd"/>
      <w:r w:rsidRPr="001F2672">
        <w:rPr>
          <w:rStyle w:val="29"/>
          <w:b w:val="0"/>
          <w:bCs w:val="0"/>
          <w:i w:val="0"/>
          <w:iCs w:val="0"/>
          <w:color w:val="000000"/>
          <w:lang w:val="uk-UA"/>
        </w:rPr>
        <w:t xml:space="preserve">, </w:t>
      </w:r>
      <w:r w:rsidRPr="001F2672">
        <w:rPr>
          <w:rStyle w:val="29"/>
          <w:b w:val="0"/>
          <w:bCs w:val="0"/>
          <w:i w:val="0"/>
          <w:iCs w:val="0"/>
          <w:color w:val="000000"/>
          <w:lang w:val="uk-UA" w:eastAsia="uk-UA"/>
        </w:rPr>
        <w:t>студент групи ТРГ-61 м, спеціальність 181 Харчові технології</w:t>
      </w:r>
    </w:p>
    <w:p w:rsidR="001F2672" w:rsidRPr="001F2672" w:rsidRDefault="001F2672" w:rsidP="001F2672">
      <w:pPr>
        <w:pStyle w:val="290"/>
        <w:shd w:val="clear" w:color="auto" w:fill="auto"/>
        <w:tabs>
          <w:tab w:val="left" w:pos="322"/>
        </w:tabs>
        <w:spacing w:before="0"/>
        <w:jc w:val="both"/>
        <w:rPr>
          <w:lang w:val="uk-UA"/>
        </w:rPr>
      </w:pPr>
      <w:r w:rsidRPr="001F2672">
        <w:rPr>
          <w:rStyle w:val="29"/>
          <w:b w:val="0"/>
          <w:bCs w:val="0"/>
          <w:i w:val="0"/>
          <w:iCs w:val="0"/>
          <w:color w:val="000000"/>
          <w:lang w:val="uk-UA" w:eastAsia="uk-UA"/>
        </w:rPr>
        <w:t xml:space="preserve">І. В. </w:t>
      </w:r>
      <w:proofErr w:type="spellStart"/>
      <w:r w:rsidRPr="001F2672">
        <w:rPr>
          <w:rStyle w:val="29"/>
          <w:b w:val="0"/>
          <w:bCs w:val="0"/>
          <w:i w:val="0"/>
          <w:iCs w:val="0"/>
          <w:color w:val="000000"/>
          <w:lang w:val="uk-UA" w:eastAsia="uk-UA"/>
        </w:rPr>
        <w:t>Чоні</w:t>
      </w:r>
      <w:proofErr w:type="spellEnd"/>
      <w:r w:rsidRPr="001F2672">
        <w:rPr>
          <w:rStyle w:val="29"/>
          <w:b w:val="0"/>
          <w:bCs w:val="0"/>
          <w:i w:val="0"/>
          <w:iCs w:val="0"/>
          <w:color w:val="000000"/>
          <w:lang w:val="uk-UA" w:eastAsia="uk-UA"/>
        </w:rPr>
        <w:t>, к. т. н., доцент - науковий керівник</w:t>
      </w:r>
    </w:p>
    <w:p w:rsidR="001F2672" w:rsidRPr="001F2672" w:rsidRDefault="001F2672" w:rsidP="001F2672">
      <w:pPr>
        <w:pStyle w:val="290"/>
        <w:shd w:val="clear" w:color="auto" w:fill="auto"/>
        <w:spacing w:before="0" w:after="45"/>
        <w:rPr>
          <w:lang w:val="uk-UA"/>
        </w:rPr>
      </w:pPr>
      <w:r w:rsidRPr="001F2672">
        <w:rPr>
          <w:rStyle w:val="29"/>
          <w:b w:val="0"/>
          <w:bCs w:val="0"/>
          <w:i w:val="0"/>
          <w:iCs w:val="0"/>
          <w:color w:val="000000"/>
          <w:lang w:val="uk-UA" w:eastAsia="uk-UA"/>
        </w:rPr>
        <w:t>Вищий навчальний заклад Укоопспілки «Полтавський універси</w:t>
      </w:r>
      <w:r w:rsidRPr="001F2672">
        <w:rPr>
          <w:rStyle w:val="29"/>
          <w:b w:val="0"/>
          <w:bCs w:val="0"/>
          <w:i w:val="0"/>
          <w:iCs w:val="0"/>
          <w:color w:val="000000"/>
          <w:lang w:val="uk-UA" w:eastAsia="uk-UA"/>
        </w:rPr>
        <w:softHyphen/>
        <w:t>тет економіки і торгівлі»</w:t>
      </w:r>
    </w:p>
    <w:p w:rsidR="001F2672" w:rsidRPr="001F2672" w:rsidRDefault="001F2672" w:rsidP="001F2672">
      <w:pPr>
        <w:pStyle w:val="21"/>
        <w:shd w:val="clear" w:color="auto" w:fill="auto"/>
        <w:spacing w:before="0" w:line="226" w:lineRule="exact"/>
        <w:ind w:firstLine="320"/>
        <w:jc w:val="both"/>
        <w:rPr>
          <w:lang w:val="uk-UA"/>
        </w:rPr>
      </w:pPr>
      <w:r w:rsidRPr="001F2672">
        <w:rPr>
          <w:rStyle w:val="2"/>
          <w:color w:val="000000"/>
          <w:lang w:val="uk-UA" w:eastAsia="uk-UA"/>
        </w:rPr>
        <w:t>Серед першочергових завдань, що стоять перед ресторанним господарством, є розробка і впровадження нової продукції з ви</w:t>
      </w:r>
      <w:r w:rsidRPr="001F2672">
        <w:rPr>
          <w:rStyle w:val="2"/>
          <w:color w:val="000000"/>
          <w:lang w:val="uk-UA" w:eastAsia="uk-UA"/>
        </w:rPr>
        <w:softHyphen/>
        <w:t xml:space="preserve">користанням місцевої рослинної нетрадиційної сировини [1, 2, 4]. Використання </w:t>
      </w:r>
      <w:proofErr w:type="spellStart"/>
      <w:r w:rsidRPr="001F2672">
        <w:rPr>
          <w:rStyle w:val="2"/>
          <w:color w:val="000000"/>
          <w:lang w:val="uk-UA" w:eastAsia="uk-UA"/>
        </w:rPr>
        <w:t>пектиновмісної</w:t>
      </w:r>
      <w:proofErr w:type="spellEnd"/>
      <w:r w:rsidRPr="001F2672">
        <w:rPr>
          <w:rStyle w:val="2"/>
          <w:color w:val="000000"/>
          <w:lang w:val="uk-UA" w:eastAsia="uk-UA"/>
        </w:rPr>
        <w:t xml:space="preserve"> плодово-ягідної сировини в ресторанному господарстві та харчовій промисловості усуває дефіцит </w:t>
      </w:r>
      <w:proofErr w:type="spellStart"/>
      <w:r w:rsidRPr="001F2672">
        <w:rPr>
          <w:rStyle w:val="2"/>
          <w:color w:val="000000"/>
          <w:lang w:val="uk-UA" w:eastAsia="uk-UA"/>
        </w:rPr>
        <w:t>драглеутворювачів</w:t>
      </w:r>
      <w:proofErr w:type="spellEnd"/>
      <w:r w:rsidRPr="001F2672">
        <w:rPr>
          <w:rStyle w:val="2"/>
          <w:color w:val="000000"/>
          <w:lang w:val="uk-UA" w:eastAsia="uk-UA"/>
        </w:rPr>
        <w:t>, харчових кислот, природних барв</w:t>
      </w:r>
      <w:r w:rsidRPr="001F2672">
        <w:rPr>
          <w:rStyle w:val="2"/>
          <w:color w:val="000000"/>
          <w:lang w:val="uk-UA" w:eastAsia="uk-UA"/>
        </w:rPr>
        <w:softHyphen/>
        <w:t xml:space="preserve">ників і ароматичних речовин. Вони також є джерелом </w:t>
      </w:r>
      <w:proofErr w:type="spellStart"/>
      <w:r w:rsidRPr="001F2672">
        <w:rPr>
          <w:rStyle w:val="2"/>
          <w:color w:val="000000"/>
          <w:lang w:val="uk-UA" w:eastAsia="uk-UA"/>
        </w:rPr>
        <w:t>поліфе</w:t>
      </w:r>
      <w:r w:rsidRPr="001F2672">
        <w:rPr>
          <w:rStyle w:val="2"/>
          <w:color w:val="000000"/>
          <w:lang w:val="uk-UA" w:eastAsia="uk-UA"/>
        </w:rPr>
        <w:softHyphen/>
        <w:t>нольних</w:t>
      </w:r>
      <w:proofErr w:type="spellEnd"/>
      <w:r w:rsidRPr="001F2672">
        <w:rPr>
          <w:rStyle w:val="2"/>
          <w:color w:val="000000"/>
          <w:lang w:val="uk-UA" w:eastAsia="uk-UA"/>
        </w:rPr>
        <w:t xml:space="preserve"> сполук і вітамінів, добре засвоюються організмом лю</w:t>
      </w:r>
      <w:r w:rsidRPr="001F2672">
        <w:rPr>
          <w:rStyle w:val="2"/>
          <w:color w:val="000000"/>
          <w:lang w:val="uk-UA" w:eastAsia="uk-UA"/>
        </w:rPr>
        <w:softHyphen/>
        <w:t xml:space="preserve">дини. Кожна тонна лісових плодів і ягід дає населенню більше 5 кг </w:t>
      </w:r>
      <w:proofErr w:type="spellStart"/>
      <w:r w:rsidRPr="001F2672">
        <w:rPr>
          <w:rStyle w:val="2"/>
          <w:color w:val="000000"/>
          <w:lang w:val="uk-UA" w:eastAsia="uk-UA"/>
        </w:rPr>
        <w:t>біофлавоноїдів</w:t>
      </w:r>
      <w:proofErr w:type="spellEnd"/>
      <w:r w:rsidRPr="001F2672">
        <w:rPr>
          <w:rStyle w:val="2"/>
          <w:color w:val="000000"/>
          <w:lang w:val="uk-UA" w:eastAsia="uk-UA"/>
        </w:rPr>
        <w:t>. Особливо цінними джерелами біологічно активних речовин: обліпиха, чорна і червона смородина, чорни</w:t>
      </w:r>
      <w:r w:rsidRPr="001F2672">
        <w:rPr>
          <w:rStyle w:val="2"/>
          <w:color w:val="000000"/>
          <w:lang w:val="uk-UA" w:eastAsia="uk-UA"/>
        </w:rPr>
        <w:softHyphen/>
        <w:t>ця, шипшина, калина та ін.</w:t>
      </w:r>
    </w:p>
    <w:p w:rsidR="001F2672" w:rsidRPr="001F2672" w:rsidRDefault="001F2672" w:rsidP="001F2672">
      <w:pPr>
        <w:pStyle w:val="21"/>
        <w:shd w:val="clear" w:color="auto" w:fill="auto"/>
        <w:spacing w:before="0" w:line="226" w:lineRule="exact"/>
        <w:ind w:firstLine="320"/>
        <w:jc w:val="both"/>
        <w:rPr>
          <w:lang w:val="uk-UA"/>
        </w:rPr>
      </w:pPr>
      <w:r w:rsidRPr="001F2672">
        <w:rPr>
          <w:rStyle w:val="2"/>
          <w:color w:val="000000"/>
          <w:lang w:val="uk-UA" w:eastAsia="uk-UA"/>
        </w:rPr>
        <w:t>Перспективним резервом з точки зору використання в ресто</w:t>
      </w:r>
      <w:r w:rsidRPr="001F2672">
        <w:rPr>
          <w:rStyle w:val="2"/>
          <w:color w:val="000000"/>
          <w:lang w:val="uk-UA" w:eastAsia="uk-UA"/>
        </w:rPr>
        <w:softHyphen/>
        <w:t xml:space="preserve">ранному господарстві може бути рослинна культура </w:t>
      </w:r>
      <w:proofErr w:type="spellStart"/>
      <w:r w:rsidRPr="001F2672">
        <w:rPr>
          <w:rStyle w:val="2"/>
          <w:color w:val="000000"/>
          <w:lang w:val="uk-UA" w:eastAsia="uk-UA"/>
        </w:rPr>
        <w:t>Еіаеарпш</w:t>
      </w:r>
      <w:proofErr w:type="spellEnd"/>
      <w:r w:rsidRPr="001F2672">
        <w:rPr>
          <w:rStyle w:val="2"/>
          <w:color w:val="000000"/>
          <w:lang w:val="uk-UA" w:eastAsia="uk-UA"/>
        </w:rPr>
        <w:t xml:space="preserve"> </w:t>
      </w:r>
      <w:proofErr w:type="spellStart"/>
      <w:r w:rsidRPr="001F2672">
        <w:rPr>
          <w:rStyle w:val="2"/>
          <w:color w:val="000000"/>
          <w:lang w:val="uk-UA" w:eastAsia="uk-UA"/>
        </w:rPr>
        <w:t>апршйґоііа</w:t>
      </w:r>
      <w:proofErr w:type="spellEnd"/>
      <w:r w:rsidRPr="001F2672">
        <w:rPr>
          <w:rStyle w:val="2"/>
          <w:color w:val="000000"/>
          <w:lang w:val="uk-UA" w:eastAsia="uk-UA"/>
        </w:rPr>
        <w:t xml:space="preserve"> L, так званий лох. На особливу увагу заслуговує представник сімейства лохів - лох вузьколистий, плоди якого практично не вивчені, хоча широко використовуються із ліку</w:t>
      </w:r>
      <w:r w:rsidRPr="001F2672">
        <w:rPr>
          <w:rStyle w:val="2"/>
          <w:color w:val="000000"/>
          <w:lang w:val="uk-UA" w:eastAsia="uk-UA"/>
        </w:rPr>
        <w:softHyphen/>
        <w:t>вальною метою, а також умовах для приготування в домашніх умовах варення, компотів, соусів тощо.</w:t>
      </w:r>
    </w:p>
    <w:p w:rsidR="001F2672" w:rsidRPr="001F2672" w:rsidRDefault="001F2672" w:rsidP="001F2672">
      <w:pPr>
        <w:pStyle w:val="21"/>
        <w:shd w:val="clear" w:color="auto" w:fill="auto"/>
        <w:spacing w:before="0" w:line="226" w:lineRule="exact"/>
        <w:ind w:firstLine="320"/>
        <w:jc w:val="both"/>
        <w:rPr>
          <w:lang w:val="uk-UA"/>
        </w:rPr>
      </w:pPr>
      <w:r w:rsidRPr="001F2672">
        <w:rPr>
          <w:rStyle w:val="2"/>
          <w:color w:val="000000"/>
          <w:lang w:val="uk-UA" w:eastAsia="uk-UA"/>
        </w:rPr>
        <w:t xml:space="preserve">Лох вузьколистий зустрічається в основному у вигляді низького чагарнику, цвіте в червні-липні маленькими пучками. Плоди - </w:t>
      </w:r>
      <w:proofErr w:type="spellStart"/>
      <w:r w:rsidRPr="001F2672">
        <w:rPr>
          <w:rStyle w:val="2"/>
          <w:color w:val="000000"/>
          <w:lang w:val="uk-UA" w:eastAsia="uk-UA"/>
        </w:rPr>
        <w:t>однокісточкові</w:t>
      </w:r>
      <w:proofErr w:type="spellEnd"/>
      <w:r w:rsidRPr="001F2672">
        <w:rPr>
          <w:rStyle w:val="2"/>
          <w:color w:val="000000"/>
          <w:lang w:val="uk-UA" w:eastAsia="uk-UA"/>
        </w:rPr>
        <w:t>, визрівають у жовтні-листопаді. Колір шкірки рожево-червоний з сріблястими крапочками. Масова частка м’якоті від маси плода становить 78,3-79,3 % [3]. Плоди мають солодко-терпкий приємний смак.</w:t>
      </w:r>
    </w:p>
    <w:p w:rsidR="001F2672" w:rsidRPr="001F2672" w:rsidRDefault="001F2672" w:rsidP="001F2672">
      <w:pPr>
        <w:pStyle w:val="21"/>
        <w:shd w:val="clear" w:color="auto" w:fill="auto"/>
        <w:spacing w:before="0" w:line="226" w:lineRule="exact"/>
        <w:ind w:firstLine="320"/>
        <w:jc w:val="both"/>
        <w:rPr>
          <w:lang w:val="uk-UA"/>
        </w:rPr>
      </w:pPr>
      <w:r w:rsidRPr="001F2672">
        <w:rPr>
          <w:rStyle w:val="2"/>
          <w:color w:val="000000"/>
          <w:lang w:val="uk-UA" w:eastAsia="uk-UA"/>
        </w:rPr>
        <w:t xml:space="preserve">Встановлено, що кількість вітаміну С становить </w:t>
      </w:r>
      <w:r w:rsidRPr="001F2672">
        <w:rPr>
          <w:rStyle w:val="2"/>
          <w:color w:val="000000"/>
          <w:lang w:val="uk-UA"/>
        </w:rPr>
        <w:t>48,2</w:t>
      </w:r>
      <w:r w:rsidRPr="001F2672">
        <w:rPr>
          <w:rStyle w:val="2"/>
          <w:color w:val="000000"/>
          <w:lang w:val="uk-UA"/>
        </w:rPr>
        <w:softHyphen/>
        <w:t>60,4</w:t>
      </w:r>
      <w:r w:rsidRPr="001F2672">
        <w:rPr>
          <w:rStyle w:val="2"/>
          <w:color w:val="000000"/>
          <w:lang w:val="uk-UA" w:eastAsia="uk-UA"/>
        </w:rPr>
        <w:t xml:space="preserve"> мг%. Що стосується вітамінів групи В, вони в зазначеній сировині містяться в малих кількостях: з вітамінів групи В пере</w:t>
      </w:r>
      <w:r w:rsidRPr="001F2672">
        <w:rPr>
          <w:rStyle w:val="2"/>
          <w:color w:val="000000"/>
          <w:lang w:val="uk-UA" w:eastAsia="uk-UA"/>
        </w:rPr>
        <w:softHyphen/>
        <w:t xml:space="preserve">важає </w:t>
      </w:r>
      <w:proofErr w:type="spellStart"/>
      <w:r w:rsidRPr="001F2672">
        <w:rPr>
          <w:rStyle w:val="2"/>
          <w:color w:val="000000"/>
          <w:lang w:val="uk-UA" w:eastAsia="uk-UA"/>
        </w:rPr>
        <w:t>фолієва</w:t>
      </w:r>
      <w:proofErr w:type="spellEnd"/>
      <w:r w:rsidRPr="001F2672">
        <w:rPr>
          <w:rStyle w:val="2"/>
          <w:color w:val="000000"/>
          <w:lang w:val="uk-UA" w:eastAsia="uk-UA"/>
        </w:rPr>
        <w:t xml:space="preserve"> кислота. Вміст вітаміну РР - 0,3 мг%, вітаміну Е - 1,8-2,4 мг%. Каротиноїди представлені каротином </w:t>
      </w:r>
      <w:r w:rsidRPr="001F2672">
        <w:rPr>
          <w:rStyle w:val="2"/>
          <w:color w:val="000000"/>
          <w:lang w:val="uk-UA"/>
        </w:rPr>
        <w:t>(0,02</w:t>
      </w:r>
      <w:r w:rsidRPr="001F2672">
        <w:rPr>
          <w:rStyle w:val="2"/>
          <w:color w:val="000000"/>
          <w:lang w:val="uk-UA"/>
        </w:rPr>
        <w:softHyphen/>
        <w:t>0,09</w:t>
      </w:r>
      <w:r w:rsidRPr="001F2672">
        <w:rPr>
          <w:rStyle w:val="2"/>
          <w:color w:val="000000"/>
          <w:lang w:val="uk-UA" w:eastAsia="uk-UA"/>
        </w:rPr>
        <w:t xml:space="preserve"> мг%) [1]. Таким чином, плоди лоха вузьколистого </w:t>
      </w:r>
      <w:proofErr w:type="spellStart"/>
      <w:r w:rsidRPr="001F2672">
        <w:rPr>
          <w:rStyle w:val="2"/>
          <w:color w:val="000000"/>
          <w:lang w:val="uk-UA" w:eastAsia="uk-UA"/>
        </w:rPr>
        <w:t>-багата</w:t>
      </w:r>
      <w:proofErr w:type="spellEnd"/>
      <w:r w:rsidRPr="001F2672">
        <w:rPr>
          <w:rStyle w:val="2"/>
          <w:color w:val="000000"/>
          <w:lang w:val="uk-UA" w:eastAsia="uk-UA"/>
        </w:rPr>
        <w:t xml:space="preserve"> вітамінами сировина з високою харчовою цінністю, що дає під</w:t>
      </w:r>
      <w:r w:rsidRPr="001F2672">
        <w:rPr>
          <w:rStyle w:val="2"/>
          <w:color w:val="000000"/>
          <w:lang w:val="uk-UA" w:eastAsia="uk-UA"/>
        </w:rPr>
        <w:softHyphen/>
        <w:t>стави для розробки нових страв з їх використанням.</w:t>
      </w:r>
    </w:p>
    <w:p w:rsidR="001F2672" w:rsidRPr="001F2672" w:rsidRDefault="001F2672" w:rsidP="001F2672">
      <w:pPr>
        <w:pStyle w:val="21"/>
        <w:shd w:val="clear" w:color="auto" w:fill="auto"/>
        <w:spacing w:before="0" w:line="226" w:lineRule="exact"/>
        <w:ind w:firstLine="320"/>
        <w:jc w:val="both"/>
        <w:rPr>
          <w:lang w:val="uk-UA"/>
        </w:rPr>
      </w:pPr>
      <w:r w:rsidRPr="001F2672">
        <w:rPr>
          <w:rStyle w:val="2"/>
          <w:color w:val="000000"/>
          <w:lang w:val="uk-UA" w:eastAsia="uk-UA"/>
        </w:rPr>
        <w:t xml:space="preserve">Плоди містять 13,8-18,6 % сухих речовин. Загальна кількість </w:t>
      </w:r>
      <w:proofErr w:type="spellStart"/>
      <w:r w:rsidRPr="001F2672">
        <w:rPr>
          <w:rStyle w:val="2"/>
          <w:color w:val="000000"/>
          <w:lang w:val="uk-UA" w:eastAsia="uk-UA"/>
        </w:rPr>
        <w:t>цукрів</w:t>
      </w:r>
      <w:proofErr w:type="spellEnd"/>
      <w:r w:rsidRPr="001F2672">
        <w:rPr>
          <w:rStyle w:val="2"/>
          <w:color w:val="000000"/>
          <w:lang w:val="uk-UA" w:eastAsia="uk-UA"/>
        </w:rPr>
        <w:t xml:space="preserve"> становить 4,2-6,2 %, органічних кислот 1,2—1,3 % (у перерахунку на яблучну кислоту). Загальна кількість пектино</w:t>
      </w:r>
      <w:r w:rsidRPr="001F2672">
        <w:rPr>
          <w:rStyle w:val="2"/>
          <w:color w:val="000000"/>
          <w:lang w:val="uk-UA" w:eastAsia="uk-UA"/>
        </w:rPr>
        <w:softHyphen/>
        <w:t>вих речовин сягає 1,85-1,94 % (у перерахунку на сиру масу) [3].</w:t>
      </w:r>
    </w:p>
    <w:p w:rsidR="001F2672" w:rsidRPr="001F2672" w:rsidRDefault="001F2672" w:rsidP="001F2672">
      <w:pPr>
        <w:pStyle w:val="21"/>
        <w:shd w:val="clear" w:color="auto" w:fill="auto"/>
        <w:spacing w:before="0" w:line="226" w:lineRule="exact"/>
        <w:ind w:firstLine="320"/>
        <w:jc w:val="both"/>
        <w:rPr>
          <w:lang w:val="uk-UA"/>
        </w:rPr>
      </w:pPr>
      <w:r w:rsidRPr="001F2672">
        <w:rPr>
          <w:rStyle w:val="2"/>
          <w:color w:val="000000"/>
          <w:lang w:val="uk-UA" w:eastAsia="uk-UA"/>
        </w:rPr>
        <w:t xml:space="preserve">Як відомо, пектинові речовини не тільки утворюють </w:t>
      </w:r>
      <w:proofErr w:type="spellStart"/>
      <w:r w:rsidRPr="001F2672">
        <w:rPr>
          <w:rStyle w:val="2"/>
          <w:color w:val="000000"/>
          <w:lang w:val="uk-UA" w:eastAsia="uk-UA"/>
        </w:rPr>
        <w:t>друглі</w:t>
      </w:r>
      <w:proofErr w:type="spellEnd"/>
      <w:r w:rsidRPr="001F2672">
        <w:rPr>
          <w:rStyle w:val="2"/>
          <w:color w:val="000000"/>
          <w:lang w:val="uk-UA" w:eastAsia="uk-UA"/>
        </w:rPr>
        <w:t xml:space="preserve"> в присутності цукру і органічних кислот, але й мають здатність адсорбувати іони важких металів, а також різних </w:t>
      </w:r>
      <w:proofErr w:type="spellStart"/>
      <w:r w:rsidRPr="001F2672">
        <w:rPr>
          <w:rStyle w:val="2"/>
          <w:color w:val="000000"/>
          <w:lang w:val="uk-UA" w:eastAsia="uk-UA"/>
        </w:rPr>
        <w:t>токсиноміст-</w:t>
      </w:r>
      <w:proofErr w:type="spellEnd"/>
      <w:r w:rsidRPr="001F2672">
        <w:rPr>
          <w:rStyle w:val="2"/>
          <w:color w:val="000000"/>
          <w:lang w:val="uk-UA" w:eastAsia="uk-UA"/>
        </w:rPr>
        <w:t xml:space="preserve"> них сполучень.</w:t>
      </w:r>
    </w:p>
    <w:p w:rsidR="001F2672" w:rsidRPr="001F2672" w:rsidRDefault="001F2672" w:rsidP="001F2672">
      <w:pPr>
        <w:pStyle w:val="21"/>
        <w:shd w:val="clear" w:color="auto" w:fill="auto"/>
        <w:spacing w:before="0" w:line="226" w:lineRule="exact"/>
        <w:ind w:firstLine="320"/>
        <w:jc w:val="both"/>
        <w:rPr>
          <w:lang w:val="uk-UA"/>
        </w:rPr>
      </w:pPr>
      <w:r w:rsidRPr="001F2672">
        <w:rPr>
          <w:rStyle w:val="2"/>
          <w:color w:val="000000"/>
          <w:lang w:val="uk-UA" w:eastAsia="uk-UA"/>
        </w:rPr>
        <w:t>Було вивчено технологічні властивості досліджуваної сиро</w:t>
      </w:r>
      <w:r w:rsidRPr="001F2672">
        <w:rPr>
          <w:rStyle w:val="2"/>
          <w:color w:val="000000"/>
          <w:lang w:val="uk-UA" w:eastAsia="uk-UA"/>
        </w:rPr>
        <w:softHyphen/>
        <w:t xml:space="preserve">вини, зокрема, </w:t>
      </w:r>
      <w:proofErr w:type="spellStart"/>
      <w:r w:rsidRPr="001F2672">
        <w:rPr>
          <w:rStyle w:val="2"/>
          <w:color w:val="000000"/>
          <w:lang w:val="uk-UA" w:eastAsia="uk-UA"/>
        </w:rPr>
        <w:t>драглеутворюючу</w:t>
      </w:r>
      <w:proofErr w:type="spellEnd"/>
      <w:r w:rsidRPr="001F2672">
        <w:rPr>
          <w:rStyle w:val="2"/>
          <w:color w:val="000000"/>
          <w:lang w:val="uk-UA" w:eastAsia="uk-UA"/>
        </w:rPr>
        <w:t xml:space="preserve"> здатність пюре з даних плодів і вплив даного пюре на </w:t>
      </w:r>
      <w:proofErr w:type="spellStart"/>
      <w:r w:rsidRPr="001F2672">
        <w:rPr>
          <w:rStyle w:val="2"/>
          <w:color w:val="000000"/>
          <w:lang w:val="uk-UA" w:eastAsia="uk-UA"/>
        </w:rPr>
        <w:t>піноутворюючу</w:t>
      </w:r>
      <w:proofErr w:type="spellEnd"/>
      <w:r w:rsidRPr="001F2672">
        <w:rPr>
          <w:rStyle w:val="2"/>
          <w:color w:val="000000"/>
          <w:lang w:val="uk-UA" w:eastAsia="uk-UA"/>
        </w:rPr>
        <w:t xml:space="preserve"> здатність яєчного білка і стійкість піни.</w:t>
      </w:r>
    </w:p>
    <w:p w:rsidR="001F2672" w:rsidRPr="001F2672" w:rsidRDefault="001F2672" w:rsidP="001F2672">
      <w:pPr>
        <w:pStyle w:val="21"/>
        <w:shd w:val="clear" w:color="auto" w:fill="auto"/>
        <w:spacing w:before="0" w:line="226" w:lineRule="exact"/>
        <w:ind w:firstLine="320"/>
        <w:jc w:val="both"/>
        <w:rPr>
          <w:lang w:val="uk-UA"/>
        </w:rPr>
      </w:pPr>
      <w:r w:rsidRPr="001F2672">
        <w:rPr>
          <w:rStyle w:val="2"/>
          <w:color w:val="000000"/>
          <w:lang w:val="uk-UA" w:eastAsia="uk-UA"/>
        </w:rPr>
        <w:t>Експериментами встановлено, що оптимальні умови драгле - утворення наступні:</w:t>
      </w:r>
    </w:p>
    <w:p w:rsidR="001F2672" w:rsidRPr="001F2672" w:rsidRDefault="001F2672" w:rsidP="001F2672">
      <w:pPr>
        <w:pStyle w:val="21"/>
        <w:numPr>
          <w:ilvl w:val="0"/>
          <w:numId w:val="1"/>
        </w:numPr>
        <w:shd w:val="clear" w:color="auto" w:fill="auto"/>
        <w:tabs>
          <w:tab w:val="left" w:pos="621"/>
        </w:tabs>
        <w:spacing w:before="0" w:line="220" w:lineRule="exact"/>
        <w:ind w:firstLine="320"/>
        <w:jc w:val="both"/>
        <w:rPr>
          <w:lang w:val="uk-UA"/>
        </w:rPr>
      </w:pPr>
      <w:r w:rsidRPr="001F2672">
        <w:rPr>
          <w:rStyle w:val="2"/>
          <w:color w:val="000000"/>
          <w:lang w:val="uk-UA" w:eastAsia="uk-UA"/>
        </w:rPr>
        <w:t>вміст сухих речовин 78-80 %;</w:t>
      </w:r>
    </w:p>
    <w:p w:rsidR="001F2672" w:rsidRPr="001F2672" w:rsidRDefault="001F2672" w:rsidP="001F2672">
      <w:pPr>
        <w:pStyle w:val="21"/>
        <w:numPr>
          <w:ilvl w:val="0"/>
          <w:numId w:val="1"/>
        </w:numPr>
        <w:shd w:val="clear" w:color="auto" w:fill="auto"/>
        <w:tabs>
          <w:tab w:val="left" w:pos="621"/>
        </w:tabs>
        <w:spacing w:before="0" w:line="226" w:lineRule="exact"/>
        <w:ind w:firstLine="320"/>
        <w:jc w:val="both"/>
        <w:rPr>
          <w:lang w:val="uk-UA"/>
        </w:rPr>
      </w:pPr>
      <w:proofErr w:type="spellStart"/>
      <w:r w:rsidRPr="001F2672">
        <w:rPr>
          <w:rStyle w:val="2"/>
          <w:color w:val="000000"/>
          <w:lang w:val="uk-UA" w:eastAsia="uk-UA"/>
        </w:rPr>
        <w:t>рН</w:t>
      </w:r>
      <w:proofErr w:type="spellEnd"/>
      <w:r w:rsidRPr="001F2672">
        <w:rPr>
          <w:rStyle w:val="2"/>
          <w:color w:val="000000"/>
          <w:lang w:val="uk-UA" w:eastAsia="uk-UA"/>
        </w:rPr>
        <w:t xml:space="preserve"> середовища 3,1-3,2;</w:t>
      </w:r>
    </w:p>
    <w:p w:rsidR="001F2672" w:rsidRPr="001F2672" w:rsidRDefault="001F2672" w:rsidP="001F2672">
      <w:pPr>
        <w:pStyle w:val="21"/>
        <w:numPr>
          <w:ilvl w:val="0"/>
          <w:numId w:val="1"/>
        </w:numPr>
        <w:shd w:val="clear" w:color="auto" w:fill="auto"/>
        <w:tabs>
          <w:tab w:val="left" w:pos="621"/>
        </w:tabs>
        <w:spacing w:before="0" w:line="226" w:lineRule="exact"/>
        <w:ind w:firstLine="320"/>
        <w:jc w:val="both"/>
        <w:rPr>
          <w:lang w:val="uk-UA"/>
        </w:rPr>
      </w:pPr>
      <w:r w:rsidRPr="001F2672">
        <w:rPr>
          <w:rStyle w:val="2"/>
          <w:color w:val="000000"/>
          <w:lang w:val="uk-UA" w:eastAsia="uk-UA"/>
        </w:rPr>
        <w:t>співвідношення цукру і пюре 45 : 55.</w:t>
      </w:r>
    </w:p>
    <w:p w:rsidR="001F2672" w:rsidRPr="001F2672" w:rsidRDefault="001F2672" w:rsidP="001F2672">
      <w:pPr>
        <w:pStyle w:val="21"/>
        <w:shd w:val="clear" w:color="auto" w:fill="auto"/>
        <w:spacing w:before="0" w:line="226" w:lineRule="exact"/>
        <w:ind w:firstLine="320"/>
        <w:jc w:val="both"/>
        <w:rPr>
          <w:lang w:val="uk-UA"/>
        </w:rPr>
      </w:pPr>
      <w:r w:rsidRPr="001F2672">
        <w:rPr>
          <w:rStyle w:val="2"/>
          <w:color w:val="000000"/>
          <w:lang w:val="uk-UA" w:eastAsia="uk-UA"/>
        </w:rPr>
        <w:t xml:space="preserve">При дослідженні </w:t>
      </w:r>
      <w:proofErr w:type="spellStart"/>
      <w:r w:rsidRPr="001F2672">
        <w:rPr>
          <w:rStyle w:val="2"/>
          <w:color w:val="000000"/>
          <w:lang w:val="uk-UA" w:eastAsia="uk-UA"/>
        </w:rPr>
        <w:t>піноутворюючої</w:t>
      </w:r>
      <w:proofErr w:type="spellEnd"/>
      <w:r w:rsidRPr="001F2672">
        <w:rPr>
          <w:rStyle w:val="2"/>
          <w:color w:val="000000"/>
          <w:lang w:val="uk-UA" w:eastAsia="uk-UA"/>
        </w:rPr>
        <w:t xml:space="preserve"> здатності яєчного білка в білково-цукрову суміш до збивання вносили пюре з лоху в кількості 5-20 % (від маси яєчного білка). Встановлено, що оптимальним є вміст пюре 10 %, при якому </w:t>
      </w:r>
      <w:proofErr w:type="spellStart"/>
      <w:r w:rsidRPr="001F2672">
        <w:rPr>
          <w:rStyle w:val="2"/>
          <w:color w:val="000000"/>
          <w:lang w:val="uk-UA" w:eastAsia="uk-UA"/>
        </w:rPr>
        <w:t>піноутворююча</w:t>
      </w:r>
      <w:proofErr w:type="spellEnd"/>
      <w:r w:rsidRPr="001F2672">
        <w:rPr>
          <w:rStyle w:val="2"/>
          <w:color w:val="000000"/>
          <w:lang w:val="uk-UA" w:eastAsia="uk-UA"/>
        </w:rPr>
        <w:t xml:space="preserve"> здатність білкової маси збільшується на 105 %, а стійкість піни - на 9,5 %.</w:t>
      </w:r>
    </w:p>
    <w:p w:rsidR="001F2672" w:rsidRPr="001F2672" w:rsidRDefault="001F2672" w:rsidP="001F2672">
      <w:pPr>
        <w:pStyle w:val="21"/>
        <w:shd w:val="clear" w:color="auto" w:fill="auto"/>
        <w:spacing w:before="0" w:line="226" w:lineRule="exact"/>
        <w:ind w:firstLine="320"/>
        <w:jc w:val="both"/>
        <w:rPr>
          <w:lang w:val="uk-UA"/>
        </w:rPr>
      </w:pPr>
      <w:r w:rsidRPr="001F2672">
        <w:rPr>
          <w:rStyle w:val="2"/>
          <w:color w:val="000000"/>
          <w:lang w:val="uk-UA" w:eastAsia="uk-UA"/>
        </w:rPr>
        <w:t>В результаті проведених досліджень встановлено, що плоди лоха вузьколистого характеризуються високою харчовою цін</w:t>
      </w:r>
      <w:r w:rsidRPr="001F2672">
        <w:rPr>
          <w:rStyle w:val="2"/>
          <w:color w:val="000000"/>
          <w:lang w:val="uk-UA" w:eastAsia="uk-UA"/>
        </w:rPr>
        <w:softHyphen/>
        <w:t xml:space="preserve">ністю, середньою </w:t>
      </w:r>
      <w:proofErr w:type="spellStart"/>
      <w:r w:rsidRPr="001F2672">
        <w:rPr>
          <w:rStyle w:val="2"/>
          <w:color w:val="000000"/>
          <w:lang w:val="uk-UA" w:eastAsia="uk-UA"/>
        </w:rPr>
        <w:t>драглеутворюючою</w:t>
      </w:r>
      <w:proofErr w:type="spellEnd"/>
      <w:r w:rsidRPr="001F2672">
        <w:rPr>
          <w:rStyle w:val="2"/>
          <w:color w:val="000000"/>
          <w:lang w:val="uk-UA" w:eastAsia="uk-UA"/>
        </w:rPr>
        <w:t xml:space="preserve"> здатністю, а також здат</w:t>
      </w:r>
      <w:r w:rsidRPr="001F2672">
        <w:rPr>
          <w:rStyle w:val="2"/>
          <w:color w:val="000000"/>
          <w:lang w:val="uk-UA" w:eastAsia="uk-UA"/>
        </w:rPr>
        <w:softHyphen/>
        <w:t>ністю стабілізувати піну. Виходячи з цього, вважаємо за доціль</w:t>
      </w:r>
      <w:r w:rsidRPr="001F2672">
        <w:rPr>
          <w:rStyle w:val="2"/>
          <w:color w:val="000000"/>
          <w:lang w:val="uk-UA" w:eastAsia="uk-UA"/>
        </w:rPr>
        <w:softHyphen/>
        <w:t>не використовувати вказане пюре для приготування солодких страв (мус, желе, самбуки).</w:t>
      </w:r>
    </w:p>
    <w:p w:rsidR="001F2672" w:rsidRPr="001F2672" w:rsidRDefault="001F2672" w:rsidP="001F2672">
      <w:pPr>
        <w:pStyle w:val="21"/>
        <w:shd w:val="clear" w:color="auto" w:fill="auto"/>
        <w:spacing w:before="0" w:line="226" w:lineRule="exact"/>
        <w:ind w:firstLine="320"/>
        <w:jc w:val="both"/>
        <w:rPr>
          <w:lang w:val="uk-UA"/>
        </w:rPr>
      </w:pPr>
      <w:r w:rsidRPr="001F2672">
        <w:rPr>
          <w:rStyle w:val="2"/>
          <w:color w:val="000000"/>
          <w:lang w:val="uk-UA" w:eastAsia="uk-UA"/>
        </w:rPr>
        <w:t xml:space="preserve">Встановлено, що додавання пюре в кількості 5—20 % (від маси білка) підвищує його </w:t>
      </w:r>
      <w:proofErr w:type="spellStart"/>
      <w:r w:rsidRPr="001F2672">
        <w:rPr>
          <w:rStyle w:val="2"/>
          <w:color w:val="000000"/>
          <w:lang w:val="uk-UA" w:eastAsia="uk-UA"/>
        </w:rPr>
        <w:t>піноутворюючу</w:t>
      </w:r>
      <w:proofErr w:type="spellEnd"/>
      <w:r w:rsidRPr="001F2672">
        <w:rPr>
          <w:rStyle w:val="2"/>
          <w:color w:val="000000"/>
          <w:lang w:val="uk-UA" w:eastAsia="uk-UA"/>
        </w:rPr>
        <w:t xml:space="preserve"> здатність. Однак дослідження стійкості піни показало, що оптимальна кількість пюре становить 10 %. Збільшення кількості пюре вище 10 % викликає різке зменшення в’язкості системи і, відповідно, зни</w:t>
      </w:r>
      <w:r w:rsidRPr="001F2672">
        <w:rPr>
          <w:rStyle w:val="2"/>
          <w:color w:val="000000"/>
          <w:lang w:val="uk-UA" w:eastAsia="uk-UA"/>
        </w:rPr>
        <w:softHyphen/>
        <w:t>ження стійкості піни. При внесенні пюре в білкову масу збіль</w:t>
      </w:r>
      <w:r w:rsidRPr="001F2672">
        <w:rPr>
          <w:rStyle w:val="2"/>
          <w:color w:val="000000"/>
          <w:lang w:val="uk-UA" w:eastAsia="uk-UA"/>
        </w:rPr>
        <w:softHyphen/>
        <w:t xml:space="preserve">шення </w:t>
      </w:r>
      <w:proofErr w:type="spellStart"/>
      <w:r w:rsidRPr="001F2672">
        <w:rPr>
          <w:rStyle w:val="2"/>
          <w:color w:val="000000"/>
          <w:lang w:val="uk-UA" w:eastAsia="uk-UA"/>
        </w:rPr>
        <w:t>піноутворюючої</w:t>
      </w:r>
      <w:proofErr w:type="spellEnd"/>
      <w:r w:rsidRPr="001F2672">
        <w:rPr>
          <w:rStyle w:val="2"/>
          <w:color w:val="000000"/>
          <w:lang w:val="uk-UA" w:eastAsia="uk-UA"/>
        </w:rPr>
        <w:t xml:space="preserve"> здатності викликане зниженням кислот</w:t>
      </w:r>
      <w:r w:rsidRPr="001F2672">
        <w:rPr>
          <w:rStyle w:val="2"/>
          <w:color w:val="000000"/>
          <w:lang w:val="uk-UA" w:eastAsia="uk-UA"/>
        </w:rPr>
        <w:softHyphen/>
        <w:t>ності середовища і в’язкості системи, а підвищення стійкості при додаванні 10 % пюре викликане адсорбцією пектинових речовин пюре в поверхневих шарах піни.</w:t>
      </w:r>
    </w:p>
    <w:p w:rsidR="001F2672" w:rsidRPr="001F2672" w:rsidRDefault="001F2672" w:rsidP="001F2672">
      <w:pPr>
        <w:pStyle w:val="21"/>
        <w:shd w:val="clear" w:color="auto" w:fill="auto"/>
        <w:spacing w:before="0" w:after="49" w:line="226" w:lineRule="exact"/>
        <w:ind w:firstLine="320"/>
        <w:jc w:val="both"/>
        <w:rPr>
          <w:lang w:val="uk-UA"/>
        </w:rPr>
      </w:pPr>
      <w:r w:rsidRPr="001F2672">
        <w:rPr>
          <w:rStyle w:val="2"/>
          <w:color w:val="000000"/>
          <w:lang w:val="uk-UA" w:eastAsia="uk-UA"/>
        </w:rPr>
        <w:t>Результати досліджень доводять доцільність використання лоху вузьколистого в якості нетрадиційної сировини для вироб</w:t>
      </w:r>
      <w:r w:rsidRPr="001F2672">
        <w:rPr>
          <w:rStyle w:val="2"/>
          <w:color w:val="000000"/>
          <w:lang w:val="uk-UA" w:eastAsia="uk-UA"/>
        </w:rPr>
        <w:softHyphen/>
        <w:t>ництва десертної продукції (кремів, мусів, самбуків) у закладах ресторанного господарства.</w:t>
      </w:r>
    </w:p>
    <w:p w:rsidR="001F2672" w:rsidRPr="001F2672" w:rsidRDefault="001F2672" w:rsidP="001F2672">
      <w:pPr>
        <w:pStyle w:val="200"/>
        <w:shd w:val="clear" w:color="auto" w:fill="auto"/>
        <w:spacing w:before="0" w:line="240" w:lineRule="exact"/>
        <w:jc w:val="center"/>
        <w:rPr>
          <w:lang w:val="uk-UA"/>
        </w:rPr>
      </w:pPr>
      <w:r w:rsidRPr="001F2672">
        <w:rPr>
          <w:rStyle w:val="20"/>
          <w:i w:val="0"/>
          <w:iCs w:val="0"/>
          <w:color w:val="000000"/>
          <w:lang w:val="uk-UA" w:eastAsia="uk-UA"/>
        </w:rPr>
        <w:t>Список використаних інформаційних джерел</w:t>
      </w:r>
    </w:p>
    <w:p w:rsidR="001F2672" w:rsidRPr="001F2672" w:rsidRDefault="001F2672" w:rsidP="001F2672">
      <w:pPr>
        <w:pStyle w:val="21"/>
        <w:numPr>
          <w:ilvl w:val="0"/>
          <w:numId w:val="3"/>
        </w:numPr>
        <w:shd w:val="clear" w:color="auto" w:fill="auto"/>
        <w:tabs>
          <w:tab w:val="left" w:pos="277"/>
        </w:tabs>
        <w:spacing w:before="0" w:line="240" w:lineRule="exact"/>
        <w:ind w:left="320" w:hanging="320"/>
        <w:jc w:val="both"/>
        <w:rPr>
          <w:lang w:val="uk-UA"/>
        </w:rPr>
      </w:pPr>
      <w:r w:rsidRPr="001F2672">
        <w:rPr>
          <w:rStyle w:val="2"/>
          <w:color w:val="000000"/>
          <w:lang w:val="uk-UA" w:eastAsia="uk-UA"/>
        </w:rPr>
        <w:t>Петрова В. П. Біохімія дикорослих плодово-ягідних рослин / Петрова В. П. - Київ : Вища школа, 2003. - 274 с.</w:t>
      </w:r>
    </w:p>
    <w:p w:rsidR="001F2672" w:rsidRPr="001F2672" w:rsidRDefault="001F2672" w:rsidP="001F2672">
      <w:pPr>
        <w:pStyle w:val="21"/>
        <w:numPr>
          <w:ilvl w:val="0"/>
          <w:numId w:val="3"/>
        </w:numPr>
        <w:shd w:val="clear" w:color="auto" w:fill="auto"/>
        <w:tabs>
          <w:tab w:val="left" w:pos="279"/>
        </w:tabs>
        <w:spacing w:before="0" w:line="226" w:lineRule="exact"/>
        <w:ind w:left="320" w:hanging="320"/>
        <w:jc w:val="both"/>
        <w:rPr>
          <w:lang w:val="uk-UA"/>
        </w:rPr>
      </w:pPr>
      <w:r w:rsidRPr="001F2672">
        <w:rPr>
          <w:rStyle w:val="2"/>
          <w:color w:val="000000"/>
          <w:lang w:val="uk-UA" w:eastAsia="uk-UA"/>
        </w:rPr>
        <w:lastRenderedPageBreak/>
        <w:t xml:space="preserve">Зубченко А. В. </w:t>
      </w:r>
      <w:proofErr w:type="spellStart"/>
      <w:r w:rsidRPr="001F2672">
        <w:rPr>
          <w:rStyle w:val="2"/>
          <w:color w:val="000000"/>
          <w:lang w:val="uk-UA"/>
        </w:rPr>
        <w:t>Влияние</w:t>
      </w:r>
      <w:proofErr w:type="spellEnd"/>
      <w:r w:rsidRPr="001F2672">
        <w:rPr>
          <w:rStyle w:val="2"/>
          <w:color w:val="000000"/>
          <w:lang w:val="uk-UA"/>
        </w:rPr>
        <w:t xml:space="preserve"> </w:t>
      </w:r>
      <w:proofErr w:type="spellStart"/>
      <w:r w:rsidRPr="001F2672">
        <w:rPr>
          <w:rStyle w:val="2"/>
          <w:color w:val="000000"/>
          <w:lang w:val="uk-UA" w:eastAsia="uk-UA"/>
        </w:rPr>
        <w:t>фізико-химических</w:t>
      </w:r>
      <w:proofErr w:type="spellEnd"/>
      <w:r w:rsidRPr="001F2672">
        <w:rPr>
          <w:rStyle w:val="2"/>
          <w:color w:val="000000"/>
          <w:lang w:val="uk-UA" w:eastAsia="uk-UA"/>
        </w:rPr>
        <w:t xml:space="preserve"> </w:t>
      </w:r>
      <w:proofErr w:type="spellStart"/>
      <w:r w:rsidRPr="001F2672">
        <w:rPr>
          <w:rStyle w:val="2"/>
          <w:color w:val="000000"/>
          <w:lang w:val="uk-UA"/>
        </w:rPr>
        <w:t>процессов</w:t>
      </w:r>
      <w:proofErr w:type="spellEnd"/>
      <w:r w:rsidRPr="001F2672">
        <w:rPr>
          <w:rStyle w:val="2"/>
          <w:color w:val="000000"/>
          <w:lang w:val="uk-UA"/>
        </w:rPr>
        <w:t xml:space="preserve"> </w:t>
      </w:r>
      <w:r w:rsidRPr="001F2672">
        <w:rPr>
          <w:rStyle w:val="2"/>
          <w:color w:val="000000"/>
          <w:lang w:val="uk-UA" w:eastAsia="uk-UA"/>
        </w:rPr>
        <w:t xml:space="preserve">на </w:t>
      </w:r>
      <w:proofErr w:type="spellStart"/>
      <w:r w:rsidRPr="001F2672">
        <w:rPr>
          <w:rStyle w:val="2"/>
          <w:color w:val="000000"/>
          <w:lang w:val="uk-UA"/>
        </w:rPr>
        <w:t>качества</w:t>
      </w:r>
      <w:proofErr w:type="spellEnd"/>
      <w:r w:rsidRPr="001F2672">
        <w:rPr>
          <w:rStyle w:val="2"/>
          <w:color w:val="000000"/>
          <w:lang w:val="uk-UA"/>
        </w:rPr>
        <w:t xml:space="preserve"> </w:t>
      </w:r>
      <w:proofErr w:type="spellStart"/>
      <w:r w:rsidRPr="001F2672">
        <w:rPr>
          <w:rStyle w:val="2"/>
          <w:color w:val="000000"/>
          <w:lang w:val="uk-UA"/>
        </w:rPr>
        <w:t>кондитерских</w:t>
      </w:r>
      <w:proofErr w:type="spellEnd"/>
      <w:r w:rsidRPr="001F2672">
        <w:rPr>
          <w:rStyle w:val="2"/>
          <w:color w:val="000000"/>
          <w:lang w:val="uk-UA"/>
        </w:rPr>
        <w:t xml:space="preserve"> </w:t>
      </w:r>
      <w:proofErr w:type="spellStart"/>
      <w:r w:rsidRPr="001F2672">
        <w:rPr>
          <w:rStyle w:val="2"/>
          <w:color w:val="000000"/>
          <w:lang w:val="uk-UA"/>
        </w:rPr>
        <w:t>изделий</w:t>
      </w:r>
      <w:proofErr w:type="spellEnd"/>
      <w:r w:rsidRPr="001F2672">
        <w:rPr>
          <w:rStyle w:val="2"/>
          <w:color w:val="000000"/>
          <w:lang w:val="uk-UA"/>
        </w:rPr>
        <w:t xml:space="preserve"> </w:t>
      </w:r>
      <w:r w:rsidRPr="001F2672">
        <w:rPr>
          <w:rStyle w:val="2"/>
          <w:color w:val="000000"/>
          <w:lang w:val="uk-UA" w:eastAsia="uk-UA"/>
        </w:rPr>
        <w:t xml:space="preserve">/ Зубченко А. В. - Москва : </w:t>
      </w:r>
      <w:proofErr w:type="spellStart"/>
      <w:r w:rsidRPr="001F2672">
        <w:rPr>
          <w:rStyle w:val="2"/>
          <w:color w:val="000000"/>
          <w:lang w:val="uk-UA" w:eastAsia="uk-UA"/>
        </w:rPr>
        <w:t>Агропромиздат</w:t>
      </w:r>
      <w:proofErr w:type="spellEnd"/>
      <w:r w:rsidRPr="001F2672">
        <w:rPr>
          <w:rStyle w:val="2"/>
          <w:color w:val="000000"/>
          <w:lang w:val="uk-UA" w:eastAsia="uk-UA"/>
        </w:rPr>
        <w:t>, 2007. - 85 с.</w:t>
      </w:r>
    </w:p>
    <w:p w:rsidR="001F2672" w:rsidRPr="001F2672" w:rsidRDefault="001F2672" w:rsidP="001F2672">
      <w:pPr>
        <w:pStyle w:val="21"/>
        <w:numPr>
          <w:ilvl w:val="0"/>
          <w:numId w:val="3"/>
        </w:numPr>
        <w:shd w:val="clear" w:color="auto" w:fill="auto"/>
        <w:tabs>
          <w:tab w:val="left" w:pos="284"/>
        </w:tabs>
        <w:spacing w:before="0" w:line="230" w:lineRule="exact"/>
        <w:ind w:left="320" w:hanging="320"/>
        <w:jc w:val="both"/>
        <w:rPr>
          <w:lang w:val="uk-UA"/>
        </w:rPr>
      </w:pPr>
      <w:proofErr w:type="spellStart"/>
      <w:r w:rsidRPr="001F2672">
        <w:rPr>
          <w:rStyle w:val="2"/>
          <w:color w:val="000000"/>
          <w:lang w:val="uk-UA"/>
        </w:rPr>
        <w:t>Кошев</w:t>
      </w:r>
      <w:proofErr w:type="spellEnd"/>
      <w:r w:rsidRPr="001F2672">
        <w:rPr>
          <w:rStyle w:val="2"/>
          <w:color w:val="000000"/>
          <w:lang w:val="uk-UA"/>
        </w:rPr>
        <w:t xml:space="preserve"> </w:t>
      </w:r>
      <w:r w:rsidRPr="001F2672">
        <w:rPr>
          <w:rStyle w:val="2"/>
          <w:color w:val="000000"/>
          <w:lang w:val="uk-UA" w:eastAsia="uk-UA"/>
        </w:rPr>
        <w:t xml:space="preserve">А. К. Дикорослі їстівні рослини у нашому харчуванні / </w:t>
      </w:r>
      <w:proofErr w:type="spellStart"/>
      <w:r w:rsidRPr="001F2672">
        <w:rPr>
          <w:rStyle w:val="2"/>
          <w:color w:val="000000"/>
          <w:lang w:val="uk-UA"/>
        </w:rPr>
        <w:t>Кошев</w:t>
      </w:r>
      <w:proofErr w:type="spellEnd"/>
      <w:r w:rsidRPr="001F2672">
        <w:rPr>
          <w:rStyle w:val="2"/>
          <w:color w:val="000000"/>
          <w:lang w:val="uk-UA"/>
        </w:rPr>
        <w:t xml:space="preserve"> А. К. </w:t>
      </w:r>
      <w:r w:rsidRPr="001F2672">
        <w:rPr>
          <w:rStyle w:val="2"/>
          <w:color w:val="000000"/>
          <w:lang w:val="uk-UA" w:eastAsia="uk-UA"/>
        </w:rPr>
        <w:t>- Мо</w:t>
      </w:r>
      <w:r>
        <w:rPr>
          <w:rStyle w:val="2"/>
          <w:color w:val="000000"/>
          <w:lang w:val="uk-UA" w:eastAsia="uk-UA"/>
        </w:rPr>
        <w:t>с</w:t>
      </w:r>
      <w:r w:rsidRPr="001F2672">
        <w:rPr>
          <w:rStyle w:val="2"/>
          <w:color w:val="000000"/>
          <w:lang w:val="uk-UA" w:eastAsia="uk-UA"/>
        </w:rPr>
        <w:t xml:space="preserve">ква : </w:t>
      </w:r>
      <w:proofErr w:type="spellStart"/>
      <w:r w:rsidRPr="001F2672">
        <w:rPr>
          <w:rStyle w:val="2"/>
          <w:color w:val="000000"/>
          <w:lang w:val="uk-UA"/>
        </w:rPr>
        <w:t>Пищевая</w:t>
      </w:r>
      <w:proofErr w:type="spellEnd"/>
      <w:r w:rsidRPr="001F2672">
        <w:rPr>
          <w:rStyle w:val="2"/>
          <w:color w:val="000000"/>
          <w:lang w:val="uk-UA"/>
        </w:rPr>
        <w:t xml:space="preserve"> </w:t>
      </w:r>
      <w:proofErr w:type="spellStart"/>
      <w:r w:rsidRPr="001F2672">
        <w:rPr>
          <w:rStyle w:val="2"/>
          <w:color w:val="000000"/>
          <w:lang w:val="uk-UA"/>
        </w:rPr>
        <w:t>промышленность</w:t>
      </w:r>
      <w:proofErr w:type="spellEnd"/>
      <w:r w:rsidRPr="001F2672">
        <w:rPr>
          <w:rStyle w:val="2"/>
          <w:color w:val="000000"/>
          <w:lang w:val="uk-UA"/>
        </w:rPr>
        <w:t xml:space="preserve">, </w:t>
      </w:r>
      <w:r w:rsidRPr="001F2672">
        <w:rPr>
          <w:rStyle w:val="2"/>
          <w:color w:val="000000"/>
          <w:lang w:val="uk-UA" w:eastAsia="uk-UA"/>
        </w:rPr>
        <w:t xml:space="preserve">1999. - 315 </w:t>
      </w:r>
      <w:r w:rsidRPr="001F2672">
        <w:rPr>
          <w:rStyle w:val="2"/>
          <w:color w:val="000000"/>
          <w:lang w:val="uk-UA"/>
        </w:rPr>
        <w:t>с.</w:t>
      </w:r>
    </w:p>
    <w:p w:rsidR="001F2672" w:rsidRPr="001F2672" w:rsidRDefault="001F2672" w:rsidP="001F2672">
      <w:pPr>
        <w:pStyle w:val="21"/>
        <w:numPr>
          <w:ilvl w:val="0"/>
          <w:numId w:val="3"/>
        </w:numPr>
        <w:shd w:val="clear" w:color="auto" w:fill="auto"/>
        <w:tabs>
          <w:tab w:val="left" w:pos="289"/>
        </w:tabs>
        <w:spacing w:before="0" w:after="176" w:line="226" w:lineRule="exact"/>
        <w:ind w:left="320" w:hanging="320"/>
        <w:jc w:val="both"/>
        <w:rPr>
          <w:lang w:val="uk-UA"/>
        </w:rPr>
      </w:pPr>
      <w:r w:rsidRPr="001F2672">
        <w:rPr>
          <w:rStyle w:val="2"/>
          <w:color w:val="000000"/>
          <w:lang w:val="uk-UA" w:eastAsia="uk-UA"/>
        </w:rPr>
        <w:t xml:space="preserve">Донченко </w:t>
      </w:r>
      <w:r w:rsidRPr="001F2672">
        <w:rPr>
          <w:rStyle w:val="2"/>
          <w:color w:val="000000"/>
          <w:lang w:val="uk-UA"/>
        </w:rPr>
        <w:t xml:space="preserve">Л. </w:t>
      </w:r>
      <w:r w:rsidRPr="001F2672">
        <w:rPr>
          <w:rStyle w:val="2"/>
          <w:color w:val="000000"/>
          <w:lang w:val="uk-UA" w:eastAsia="uk-UA"/>
        </w:rPr>
        <w:t xml:space="preserve">В. </w:t>
      </w:r>
      <w:proofErr w:type="spellStart"/>
      <w:r w:rsidRPr="001F2672">
        <w:rPr>
          <w:rStyle w:val="2"/>
          <w:color w:val="000000"/>
          <w:lang w:val="uk-UA"/>
        </w:rPr>
        <w:t>Технология</w:t>
      </w:r>
      <w:proofErr w:type="spellEnd"/>
      <w:r w:rsidRPr="001F2672">
        <w:rPr>
          <w:rStyle w:val="2"/>
          <w:color w:val="000000"/>
          <w:lang w:val="uk-UA"/>
        </w:rPr>
        <w:t xml:space="preserve"> </w:t>
      </w:r>
      <w:proofErr w:type="spellStart"/>
      <w:r w:rsidRPr="001F2672">
        <w:rPr>
          <w:rStyle w:val="2"/>
          <w:color w:val="000000"/>
          <w:lang w:val="uk-UA"/>
        </w:rPr>
        <w:t>пектина</w:t>
      </w:r>
      <w:proofErr w:type="spellEnd"/>
      <w:r w:rsidRPr="001F2672">
        <w:rPr>
          <w:rStyle w:val="2"/>
          <w:color w:val="000000"/>
          <w:lang w:val="uk-UA"/>
        </w:rPr>
        <w:t xml:space="preserve"> и </w:t>
      </w:r>
      <w:proofErr w:type="spellStart"/>
      <w:r w:rsidRPr="001F2672">
        <w:rPr>
          <w:rStyle w:val="2"/>
          <w:color w:val="000000"/>
          <w:lang w:val="uk-UA"/>
        </w:rPr>
        <w:t>пектинопродуктов</w:t>
      </w:r>
      <w:proofErr w:type="spellEnd"/>
      <w:r w:rsidRPr="001F2672">
        <w:rPr>
          <w:rStyle w:val="2"/>
          <w:color w:val="000000"/>
          <w:lang w:val="uk-UA"/>
        </w:rPr>
        <w:t xml:space="preserve"> / Донченко Л. В. - Москва : </w:t>
      </w:r>
      <w:proofErr w:type="spellStart"/>
      <w:r w:rsidRPr="001F2672">
        <w:rPr>
          <w:rStyle w:val="2"/>
          <w:color w:val="000000"/>
          <w:lang w:val="uk-UA"/>
        </w:rPr>
        <w:t>Дели</w:t>
      </w:r>
      <w:proofErr w:type="spellEnd"/>
      <w:r w:rsidRPr="001F2672">
        <w:rPr>
          <w:rStyle w:val="2"/>
          <w:color w:val="000000"/>
          <w:lang w:val="uk-UA"/>
        </w:rPr>
        <w:t>, 2000. - 324 с.</w:t>
      </w:r>
    </w:p>
    <w:p w:rsidR="00201E80" w:rsidRPr="001F2672" w:rsidRDefault="00201E80">
      <w:pPr>
        <w:rPr>
          <w:lang w:val="uk-UA"/>
        </w:rPr>
      </w:pPr>
    </w:p>
    <w:sectPr w:rsidR="00201E80" w:rsidRPr="001F2672" w:rsidSect="00201E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FB"/>
    <w:multiLevelType w:val="multilevel"/>
    <w:tmpl w:val="000001FA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000020F"/>
    <w:multiLevelType w:val="multilevel"/>
    <w:tmpl w:val="0000020E"/>
    <w:lvl w:ilvl="0">
      <w:numFmt w:val="decimal"/>
      <w:lvlText w:val="%1."/>
      <w:lvlJc w:val="left"/>
      <w:rPr>
        <w:rFonts w:ascii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%1."/>
      <w:lvlJc w:val="left"/>
      <w:rPr>
        <w:rFonts w:ascii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numFmt w:val="decimal"/>
      <w:lvlText w:val="%1."/>
      <w:lvlJc w:val="left"/>
      <w:rPr>
        <w:rFonts w:ascii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numFmt w:val="decimal"/>
      <w:lvlText w:val="%1."/>
      <w:lvlJc w:val="left"/>
      <w:rPr>
        <w:rFonts w:ascii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numFmt w:val="decimal"/>
      <w:lvlText w:val="%1."/>
      <w:lvlJc w:val="left"/>
      <w:rPr>
        <w:rFonts w:ascii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numFmt w:val="decimal"/>
      <w:lvlText w:val="%1."/>
      <w:lvlJc w:val="left"/>
      <w:rPr>
        <w:rFonts w:ascii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numFmt w:val="decimal"/>
      <w:lvlText w:val="%1."/>
      <w:lvlJc w:val="left"/>
      <w:rPr>
        <w:rFonts w:ascii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numFmt w:val="decimal"/>
      <w:lvlText w:val="%1."/>
      <w:lvlJc w:val="left"/>
      <w:rPr>
        <w:rFonts w:ascii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numFmt w:val="decimal"/>
      <w:lvlText w:val="%1."/>
      <w:lvlJc w:val="left"/>
      <w:rPr>
        <w:rFonts w:ascii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">
    <w:nsid w:val="00000211"/>
    <w:multiLevelType w:val="multilevel"/>
    <w:tmpl w:val="0000021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2672"/>
    <w:rsid w:val="001F2672"/>
    <w:rsid w:val="00201E80"/>
    <w:rsid w:val="00294E10"/>
    <w:rsid w:val="005E285B"/>
    <w:rsid w:val="00A970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E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9">
    <w:name w:val="Основной текст (19)_"/>
    <w:basedOn w:val="a0"/>
    <w:link w:val="190"/>
    <w:uiPriority w:val="99"/>
    <w:rsid w:val="001F2672"/>
    <w:rPr>
      <w:rFonts w:ascii="Arial" w:hAnsi="Arial" w:cs="Arial"/>
      <w:b/>
      <w:bCs/>
      <w:shd w:val="clear" w:color="auto" w:fill="FFFFFF"/>
    </w:rPr>
  </w:style>
  <w:style w:type="character" w:customStyle="1" w:styleId="2">
    <w:name w:val="Основной текст (2)_"/>
    <w:basedOn w:val="a0"/>
    <w:link w:val="21"/>
    <w:uiPriority w:val="99"/>
    <w:rsid w:val="001F2672"/>
    <w:rPr>
      <w:rFonts w:ascii="Times New Roman" w:hAnsi="Times New Roman"/>
      <w:shd w:val="clear" w:color="auto" w:fill="FFFFFF"/>
    </w:rPr>
  </w:style>
  <w:style w:type="character" w:customStyle="1" w:styleId="20">
    <w:name w:val="Основной текст (20)_"/>
    <w:basedOn w:val="a0"/>
    <w:link w:val="200"/>
    <w:uiPriority w:val="99"/>
    <w:rsid w:val="001F2672"/>
    <w:rPr>
      <w:rFonts w:ascii="Times New Roman" w:hAnsi="Times New Roman"/>
      <w:i/>
      <w:iCs/>
      <w:shd w:val="clear" w:color="auto" w:fill="FFFFFF"/>
    </w:rPr>
  </w:style>
  <w:style w:type="character" w:customStyle="1" w:styleId="29">
    <w:name w:val="Основной текст (29)_"/>
    <w:basedOn w:val="a0"/>
    <w:link w:val="290"/>
    <w:uiPriority w:val="99"/>
    <w:rsid w:val="001F2672"/>
    <w:rPr>
      <w:rFonts w:ascii="Arial" w:hAnsi="Arial" w:cs="Arial"/>
      <w:b/>
      <w:bCs/>
      <w:i/>
      <w:iCs/>
      <w:sz w:val="20"/>
      <w:szCs w:val="20"/>
      <w:shd w:val="clear" w:color="auto" w:fill="FFFFFF"/>
    </w:rPr>
  </w:style>
  <w:style w:type="paragraph" w:customStyle="1" w:styleId="190">
    <w:name w:val="Основной текст (19)"/>
    <w:basedOn w:val="a"/>
    <w:link w:val="19"/>
    <w:uiPriority w:val="99"/>
    <w:rsid w:val="001F2672"/>
    <w:pPr>
      <w:widowControl w:val="0"/>
      <w:shd w:val="clear" w:color="auto" w:fill="FFFFFF"/>
      <w:spacing w:before="120" w:after="120" w:line="240" w:lineRule="atLeast"/>
      <w:jc w:val="center"/>
    </w:pPr>
    <w:rPr>
      <w:rFonts w:ascii="Arial" w:hAnsi="Arial" w:cs="Arial"/>
      <w:b/>
      <w:bCs/>
    </w:rPr>
  </w:style>
  <w:style w:type="paragraph" w:customStyle="1" w:styleId="21">
    <w:name w:val="Основной текст (2)1"/>
    <w:basedOn w:val="a"/>
    <w:link w:val="2"/>
    <w:uiPriority w:val="99"/>
    <w:rsid w:val="001F2672"/>
    <w:pPr>
      <w:widowControl w:val="0"/>
      <w:shd w:val="clear" w:color="auto" w:fill="FFFFFF"/>
      <w:spacing w:before="120" w:line="216" w:lineRule="exact"/>
      <w:ind w:hanging="340"/>
    </w:pPr>
    <w:rPr>
      <w:rFonts w:ascii="Times New Roman" w:hAnsi="Times New Roman"/>
    </w:rPr>
  </w:style>
  <w:style w:type="paragraph" w:customStyle="1" w:styleId="200">
    <w:name w:val="Основной текст (20)"/>
    <w:basedOn w:val="a"/>
    <w:link w:val="20"/>
    <w:uiPriority w:val="99"/>
    <w:rsid w:val="001F2672"/>
    <w:pPr>
      <w:widowControl w:val="0"/>
      <w:shd w:val="clear" w:color="auto" w:fill="FFFFFF"/>
      <w:spacing w:before="180" w:line="230" w:lineRule="exact"/>
      <w:jc w:val="both"/>
    </w:pPr>
    <w:rPr>
      <w:rFonts w:ascii="Times New Roman" w:hAnsi="Times New Roman"/>
      <w:i/>
      <w:iCs/>
    </w:rPr>
  </w:style>
  <w:style w:type="paragraph" w:customStyle="1" w:styleId="290">
    <w:name w:val="Основной текст (29)"/>
    <w:basedOn w:val="a"/>
    <w:link w:val="29"/>
    <w:uiPriority w:val="99"/>
    <w:rsid w:val="001F2672"/>
    <w:pPr>
      <w:widowControl w:val="0"/>
      <w:shd w:val="clear" w:color="auto" w:fill="FFFFFF"/>
      <w:spacing w:before="60" w:line="206" w:lineRule="exact"/>
    </w:pPr>
    <w:rPr>
      <w:rFonts w:ascii="Arial" w:hAnsi="Arial" w:cs="Arial"/>
      <w:b/>
      <w:bCs/>
      <w:i/>
      <w:i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727</Words>
  <Characters>4150</Characters>
  <Application>Microsoft Office Word</Application>
  <DocSecurity>0</DocSecurity>
  <Lines>34</Lines>
  <Paragraphs>9</Paragraphs>
  <ScaleCrop>false</ScaleCrop>
  <Company>Krokoz™</Company>
  <LinksUpToDate>false</LinksUpToDate>
  <CharactersWithSpaces>4868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prokop114</dc:creator>
  <cp:keywords/>
  <dc:description/>
  <cp:lastModifiedBy>prokop114</cp:lastModifiedBy>
  <cp:revision>2</cp:revision>
  <dcterms:created xsi:type="dcterms:W3CDTF">2020-09-21T11:33:00Z</dcterms:created>
  <dcterms:modified xsi:type="dcterms:W3CDTF">2020-09-21T11:34:00Z</dcterms:modified>
</cp:coreProperties>
</file>