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01" w:rsidRPr="00D5463A" w:rsidRDefault="003D4B11" w:rsidP="00E63001">
      <w:pPr>
        <w:ind w:firstLine="567"/>
        <w:jc w:val="center"/>
        <w:rPr>
          <w:b/>
          <w:sz w:val="28"/>
          <w:szCs w:val="28"/>
          <w:lang w:val="uk-UA"/>
        </w:rPr>
      </w:pPr>
      <w:r w:rsidRPr="00D5463A">
        <w:rPr>
          <w:b/>
          <w:sz w:val="28"/>
          <w:szCs w:val="28"/>
          <w:lang w:val="uk-UA"/>
        </w:rPr>
        <w:t>Р</w:t>
      </w:r>
      <w:r w:rsidR="00E63001" w:rsidRPr="00D5463A">
        <w:rPr>
          <w:b/>
          <w:sz w:val="28"/>
          <w:szCs w:val="28"/>
          <w:lang w:val="uk-UA"/>
        </w:rPr>
        <w:t xml:space="preserve">озроблення рецептури бісквітних виробів з використанням </w:t>
      </w:r>
      <w:proofErr w:type="spellStart"/>
      <w:r w:rsidR="00E63001" w:rsidRPr="00D5463A">
        <w:rPr>
          <w:b/>
          <w:sz w:val="28"/>
          <w:szCs w:val="28"/>
          <w:lang w:val="uk-UA"/>
        </w:rPr>
        <w:t>йодовм</w:t>
      </w:r>
      <w:bookmarkStart w:id="0" w:name="_GoBack"/>
      <w:bookmarkEnd w:id="0"/>
      <w:r w:rsidR="00E63001" w:rsidRPr="00D5463A">
        <w:rPr>
          <w:b/>
          <w:sz w:val="28"/>
          <w:szCs w:val="28"/>
          <w:lang w:val="uk-UA"/>
        </w:rPr>
        <w:t>існої</w:t>
      </w:r>
      <w:proofErr w:type="spellEnd"/>
      <w:r w:rsidR="00E63001" w:rsidRPr="00D5463A">
        <w:rPr>
          <w:b/>
          <w:sz w:val="28"/>
          <w:szCs w:val="28"/>
          <w:lang w:val="uk-UA"/>
        </w:rPr>
        <w:t xml:space="preserve"> сировини</w:t>
      </w:r>
    </w:p>
    <w:p w:rsidR="00E63001" w:rsidRPr="00D5463A" w:rsidRDefault="00E63001" w:rsidP="00E63001">
      <w:pPr>
        <w:ind w:firstLine="567"/>
        <w:jc w:val="center"/>
        <w:rPr>
          <w:b/>
          <w:caps/>
          <w:sz w:val="28"/>
          <w:szCs w:val="28"/>
          <w:lang w:val="uk-UA"/>
        </w:rPr>
      </w:pPr>
    </w:p>
    <w:p w:rsidR="003D4B11" w:rsidRPr="00D5463A" w:rsidRDefault="00E63001" w:rsidP="003D4B11">
      <w:pPr>
        <w:ind w:firstLine="567"/>
        <w:jc w:val="right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А.Б. Бородай, </w:t>
      </w:r>
      <w:r w:rsidR="003D4B11" w:rsidRPr="00D5463A">
        <w:rPr>
          <w:sz w:val="28"/>
          <w:szCs w:val="28"/>
          <w:lang w:val="uk-UA"/>
        </w:rPr>
        <w:t>Горобець О.М.</w:t>
      </w:r>
    </w:p>
    <w:p w:rsidR="00E63001" w:rsidRPr="00D5463A" w:rsidRDefault="00E63001" w:rsidP="00E63001">
      <w:pPr>
        <w:ind w:firstLine="567"/>
        <w:jc w:val="both"/>
        <w:rPr>
          <w:i/>
          <w:sz w:val="28"/>
          <w:szCs w:val="28"/>
          <w:lang w:val="uk-UA"/>
        </w:rPr>
      </w:pPr>
      <w:r w:rsidRPr="00D5463A">
        <w:rPr>
          <w:i/>
          <w:sz w:val="28"/>
          <w:szCs w:val="28"/>
          <w:lang w:val="uk-UA"/>
        </w:rPr>
        <w:t>Вищий навчальний заклад Укоопспілки «Полтавський університет економіки і торгівлі»</w:t>
      </w:r>
    </w:p>
    <w:p w:rsidR="00E63001" w:rsidRPr="00D5463A" w:rsidRDefault="00E63001" w:rsidP="00E63001">
      <w:pPr>
        <w:ind w:firstLine="567"/>
        <w:jc w:val="center"/>
        <w:rPr>
          <w:color w:val="FF0000"/>
          <w:sz w:val="28"/>
          <w:szCs w:val="28"/>
          <w:lang w:val="uk-UA"/>
        </w:rPr>
      </w:pPr>
    </w:p>
    <w:p w:rsidR="00E63001" w:rsidRPr="00D5463A" w:rsidRDefault="00E63001" w:rsidP="00E63001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За оцінкою експертів Всесвітньої організації охорони здоров’я самопочуття людини на 70% залежить від способу життя, найважливішою складовою якого є харчування. В останні роки відмічається дефіцит низки необхідних компонентів, йодне голодування відноситься до найбільш розповсюдженого явища та спостерігається у 90% населення. Дефіцит йоду є причиною багатьох </w:t>
      </w:r>
      <w:proofErr w:type="spellStart"/>
      <w:r w:rsidRPr="00D5463A">
        <w:rPr>
          <w:sz w:val="28"/>
          <w:szCs w:val="28"/>
          <w:lang w:val="uk-UA"/>
        </w:rPr>
        <w:t>хвороб</w:t>
      </w:r>
      <w:proofErr w:type="spellEnd"/>
      <w:r w:rsidRPr="00D5463A">
        <w:rPr>
          <w:sz w:val="28"/>
          <w:szCs w:val="28"/>
          <w:lang w:val="uk-UA"/>
        </w:rPr>
        <w:t xml:space="preserve">: порушення функцій щитовидної залози, затримки розумового та фізичного розвитку дітей, глухонімоти, погіршення зору, неврологічного кретинізму. Саме це стало причиною створення та реалізації міжнародних програм з профілактики та контролю за </w:t>
      </w:r>
      <w:proofErr w:type="spellStart"/>
      <w:r w:rsidRPr="00D5463A">
        <w:rPr>
          <w:sz w:val="28"/>
          <w:szCs w:val="28"/>
          <w:lang w:val="uk-UA"/>
        </w:rPr>
        <w:t>йоддефіцитними</w:t>
      </w:r>
      <w:proofErr w:type="spellEnd"/>
      <w:r w:rsidRPr="00D5463A">
        <w:rPr>
          <w:sz w:val="28"/>
          <w:szCs w:val="28"/>
          <w:lang w:val="uk-UA"/>
        </w:rPr>
        <w:t xml:space="preserve"> захворюваннями поряд із програмами боротьби зі СНІДом, поліомієлітом, туберкульозом. Результати досліджень йодної забезпеченості населення України за останні десять років свідчать про наявність на території країни йодної недостатності різного ступеня – від легкої до важкої. Тому одним із важливих завдань харчової промисловості є забезпечення населення продуктами, що містять йод у необхідних кількостях, та розширення асортименту </w:t>
      </w:r>
      <w:proofErr w:type="spellStart"/>
      <w:r w:rsidRPr="00D5463A">
        <w:rPr>
          <w:sz w:val="28"/>
          <w:szCs w:val="28"/>
          <w:lang w:val="uk-UA"/>
        </w:rPr>
        <w:t>йодовмісної</w:t>
      </w:r>
      <w:proofErr w:type="spellEnd"/>
      <w:r w:rsidRPr="00D5463A">
        <w:rPr>
          <w:sz w:val="28"/>
          <w:szCs w:val="28"/>
          <w:lang w:val="uk-UA"/>
        </w:rPr>
        <w:t xml:space="preserve"> продукції. Широке застосування в цій області знайшли морські водорості та продукти їх переробки. Одним із найбільш відомих представників яких є ламінарія, але використання </w:t>
      </w:r>
      <w:proofErr w:type="spellStart"/>
      <w:r w:rsidRPr="00D5463A">
        <w:rPr>
          <w:sz w:val="28"/>
          <w:szCs w:val="28"/>
          <w:lang w:val="uk-UA"/>
        </w:rPr>
        <w:t>нативної</w:t>
      </w:r>
      <w:proofErr w:type="spellEnd"/>
      <w:r w:rsidRPr="00D5463A">
        <w:rPr>
          <w:sz w:val="28"/>
          <w:szCs w:val="28"/>
          <w:lang w:val="uk-UA"/>
        </w:rPr>
        <w:t xml:space="preserve"> ламінарії не є зручним і вимагає додаткових операцій з підготовки та обробки. З цього приводу доцільним є використання ламінарії у вигляді добавки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>, але її використання не завжди є прийнятними до органолептичних характеристик продукту</w:t>
      </w:r>
      <w:r w:rsidR="003D4B11" w:rsidRPr="00D5463A">
        <w:rPr>
          <w:sz w:val="28"/>
          <w:szCs w:val="28"/>
          <w:lang w:val="uk-UA"/>
        </w:rPr>
        <w:t xml:space="preserve"> [</w:t>
      </w:r>
      <w:r w:rsidR="0081772A" w:rsidRPr="00D5463A">
        <w:rPr>
          <w:sz w:val="28"/>
          <w:szCs w:val="28"/>
          <w:lang w:val="uk-UA"/>
        </w:rPr>
        <w:t>1-3</w:t>
      </w:r>
      <w:r w:rsidR="003D4B11" w:rsidRPr="00D5463A">
        <w:rPr>
          <w:sz w:val="28"/>
          <w:szCs w:val="28"/>
          <w:lang w:val="uk-UA"/>
        </w:rPr>
        <w:t>]</w:t>
      </w:r>
      <w:r w:rsidRPr="00D5463A">
        <w:rPr>
          <w:sz w:val="28"/>
          <w:szCs w:val="28"/>
          <w:lang w:val="uk-UA"/>
        </w:rPr>
        <w:t>.</w:t>
      </w:r>
    </w:p>
    <w:p w:rsidR="00E63001" w:rsidRPr="00D5463A" w:rsidRDefault="00E63001" w:rsidP="00E63001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Еламін</w:t>
      </w:r>
      <w:proofErr w:type="spellEnd"/>
      <w:r w:rsidRPr="00D5463A">
        <w:rPr>
          <w:sz w:val="28"/>
          <w:szCs w:val="28"/>
          <w:lang w:val="uk-UA"/>
        </w:rPr>
        <w:t xml:space="preserve"> - це концентрат з морської капусти - ламінарії, отриманий шляхом переробки за новою технологією. Ламінарія, маючи целюлозну оболонку, переробляється організмом усього на 5</w:t>
      </w:r>
      <w:r w:rsidR="000147A9"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>-</w:t>
      </w:r>
      <w:r w:rsidR="000147A9"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 xml:space="preserve">15%, тоді як отриманий </w:t>
      </w:r>
      <w:proofErr w:type="spellStart"/>
      <w:r w:rsidRPr="00D5463A">
        <w:rPr>
          <w:sz w:val="28"/>
          <w:szCs w:val="28"/>
          <w:lang w:val="uk-UA"/>
        </w:rPr>
        <w:t>еламін</w:t>
      </w:r>
      <w:proofErr w:type="spellEnd"/>
      <w:r w:rsidRPr="00D5463A">
        <w:rPr>
          <w:sz w:val="28"/>
          <w:szCs w:val="28"/>
          <w:lang w:val="uk-UA"/>
        </w:rPr>
        <w:t>, зберігаючи всі наявні компоненти ламінарії, дозволяє засвоювати до 95</w:t>
      </w:r>
      <w:r w:rsidR="000147A9"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>% її корисних речовин</w:t>
      </w:r>
      <w:r w:rsidR="003D4B11" w:rsidRPr="00D5463A">
        <w:rPr>
          <w:sz w:val="28"/>
          <w:szCs w:val="28"/>
          <w:lang w:val="uk-UA"/>
        </w:rPr>
        <w:t xml:space="preserve"> [</w:t>
      </w:r>
      <w:r w:rsidR="0081772A" w:rsidRPr="00D5463A">
        <w:rPr>
          <w:sz w:val="28"/>
          <w:szCs w:val="28"/>
          <w:lang w:val="uk-UA"/>
        </w:rPr>
        <w:t>4</w:t>
      </w:r>
      <w:r w:rsidR="003D4B11" w:rsidRPr="00D5463A">
        <w:rPr>
          <w:sz w:val="28"/>
          <w:szCs w:val="28"/>
          <w:lang w:val="uk-UA"/>
        </w:rPr>
        <w:t>]</w:t>
      </w:r>
      <w:r w:rsidRPr="00D5463A">
        <w:rPr>
          <w:sz w:val="28"/>
          <w:szCs w:val="28"/>
          <w:lang w:val="uk-UA"/>
        </w:rPr>
        <w:t xml:space="preserve">. </w:t>
      </w:r>
    </w:p>
    <w:p w:rsidR="003D4B11" w:rsidRPr="00D5463A" w:rsidRDefault="00E63001" w:rsidP="00E63001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У сухому залишку </w:t>
      </w:r>
      <w:proofErr w:type="spellStart"/>
      <w:r w:rsidR="003D4B11" w:rsidRPr="00D5463A">
        <w:rPr>
          <w:sz w:val="28"/>
          <w:szCs w:val="28"/>
          <w:lang w:val="uk-UA"/>
        </w:rPr>
        <w:t>е</w:t>
      </w:r>
      <w:r w:rsidRPr="00D5463A">
        <w:rPr>
          <w:sz w:val="28"/>
          <w:szCs w:val="28"/>
          <w:lang w:val="uk-UA"/>
        </w:rPr>
        <w:t>ламіну</w:t>
      </w:r>
      <w:proofErr w:type="spellEnd"/>
      <w:r w:rsidRPr="00D5463A">
        <w:rPr>
          <w:sz w:val="28"/>
          <w:szCs w:val="28"/>
          <w:lang w:val="uk-UA"/>
        </w:rPr>
        <w:t xml:space="preserve"> містяться (% маси): біологічно-активні вуглеводи (альгінати, </w:t>
      </w:r>
      <w:proofErr w:type="spellStart"/>
      <w:r w:rsidRPr="00D5463A">
        <w:rPr>
          <w:sz w:val="28"/>
          <w:szCs w:val="28"/>
          <w:lang w:val="uk-UA"/>
        </w:rPr>
        <w:t>ламінарін</w:t>
      </w:r>
      <w:proofErr w:type="spellEnd"/>
      <w:r w:rsidRPr="00D5463A">
        <w:rPr>
          <w:sz w:val="28"/>
          <w:szCs w:val="28"/>
          <w:lang w:val="uk-UA"/>
        </w:rPr>
        <w:t>, бета-</w:t>
      </w:r>
      <w:proofErr w:type="spellStart"/>
      <w:r w:rsidRPr="00D5463A">
        <w:rPr>
          <w:sz w:val="28"/>
          <w:szCs w:val="28"/>
          <w:lang w:val="uk-UA"/>
        </w:rPr>
        <w:t>ситостерін</w:t>
      </w:r>
      <w:proofErr w:type="spellEnd"/>
      <w:r w:rsidRPr="00D5463A">
        <w:rPr>
          <w:sz w:val="28"/>
          <w:szCs w:val="28"/>
          <w:lang w:val="uk-UA"/>
        </w:rPr>
        <w:t xml:space="preserve">, </w:t>
      </w:r>
      <w:proofErr w:type="spellStart"/>
      <w:r w:rsidRPr="00D5463A">
        <w:rPr>
          <w:sz w:val="28"/>
          <w:szCs w:val="28"/>
          <w:lang w:val="uk-UA"/>
        </w:rPr>
        <w:t>манніт</w:t>
      </w:r>
      <w:proofErr w:type="spellEnd"/>
      <w:r w:rsidRPr="00D5463A">
        <w:rPr>
          <w:sz w:val="28"/>
          <w:szCs w:val="28"/>
          <w:lang w:val="uk-UA"/>
        </w:rPr>
        <w:t xml:space="preserve">) - 42 - 47; мінеральні речовини в органічно зв'язаному вигляді - 30 - 40. До їх складу входять мікроелементи (мг/100 г): йод - 150 - 300, залізо - 80 - 120, бром - 70 - 80, селен 60 - 95, цинк - 2,0, марганець - 1,0, кобальт — 0,2 та </w:t>
      </w:r>
      <w:proofErr w:type="spellStart"/>
      <w:r w:rsidRPr="00D5463A">
        <w:rPr>
          <w:sz w:val="28"/>
          <w:szCs w:val="28"/>
          <w:lang w:val="uk-UA"/>
        </w:rPr>
        <w:t>ін</w:t>
      </w:r>
      <w:proofErr w:type="spellEnd"/>
      <w:r w:rsidRPr="00D5463A">
        <w:rPr>
          <w:sz w:val="28"/>
          <w:szCs w:val="28"/>
          <w:lang w:val="uk-UA"/>
        </w:rPr>
        <w:t>; грубі органічні речовини (клітковина) – 8 - 12; білкові речовини  6 - 9; ліпіди  1,2 -2,5; вітамі</w:t>
      </w:r>
      <w:r w:rsidR="003D4B11" w:rsidRPr="00D5463A">
        <w:rPr>
          <w:sz w:val="28"/>
          <w:szCs w:val="28"/>
          <w:lang w:val="uk-UA"/>
        </w:rPr>
        <w:t>ни груп А, В, D, Е  0,01 - 0,02 [</w:t>
      </w:r>
      <w:r w:rsidR="0081772A" w:rsidRPr="00D5463A">
        <w:rPr>
          <w:sz w:val="28"/>
          <w:szCs w:val="28"/>
          <w:lang w:val="uk-UA"/>
        </w:rPr>
        <w:t>4, 5</w:t>
      </w:r>
      <w:r w:rsidR="003D4B11" w:rsidRPr="00D5463A">
        <w:rPr>
          <w:sz w:val="28"/>
          <w:szCs w:val="28"/>
          <w:lang w:val="uk-UA"/>
        </w:rPr>
        <w:t>].</w:t>
      </w:r>
    </w:p>
    <w:p w:rsidR="00E63001" w:rsidRPr="00D5463A" w:rsidRDefault="00E63001" w:rsidP="00E63001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У ході вирішення проблеми використання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під час формування якості бісквітних виробів очікують свого розв’язання питання взаємного впливу сировини й регулювання цього впливу на структурно-механічні показники продукту, з одночасним забезпеченням необхідних властивостей,</w:t>
      </w:r>
      <w:r w:rsidR="003D4B11" w:rsidRPr="00D5463A">
        <w:rPr>
          <w:sz w:val="28"/>
          <w:szCs w:val="28"/>
          <w:lang w:val="uk-UA"/>
        </w:rPr>
        <w:t xml:space="preserve"> харчової та біологічної ціннос</w:t>
      </w:r>
      <w:r w:rsidRPr="00D5463A">
        <w:rPr>
          <w:sz w:val="28"/>
          <w:szCs w:val="28"/>
          <w:lang w:val="uk-UA"/>
        </w:rPr>
        <w:t>ті виробів.</w:t>
      </w:r>
    </w:p>
    <w:p w:rsidR="00E63001" w:rsidRPr="00D5463A" w:rsidRDefault="00E63001" w:rsidP="00E63001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lastRenderedPageBreak/>
        <w:t>Ураховуючи все вищевикладене, формування споживних властивостей бісквітів із заданими показниками якості та біологічної цінності є актуальною проблемою, що потребує свого вирішення.</w:t>
      </w:r>
    </w:p>
    <w:p w:rsidR="00E63001" w:rsidRPr="00D5463A" w:rsidRDefault="00E63001" w:rsidP="00E6300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D5463A">
        <w:rPr>
          <w:sz w:val="28"/>
          <w:szCs w:val="28"/>
          <w:lang w:val="uk-UA"/>
        </w:rPr>
        <w:t>Еламін</w:t>
      </w:r>
      <w:proofErr w:type="spellEnd"/>
      <w:r w:rsidRPr="00D5463A">
        <w:rPr>
          <w:sz w:val="28"/>
          <w:szCs w:val="28"/>
          <w:lang w:val="uk-UA"/>
        </w:rPr>
        <w:t xml:space="preserve">  з розміром часток до 40 мкм включно вводили до рецептури основного бісквіту в кількості 2,</w:t>
      </w:r>
      <w:r w:rsidR="003D4B11"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>4,</w:t>
      </w:r>
      <w:r w:rsidR="003D4B11"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>6,</w:t>
      </w:r>
      <w:r w:rsidR="003D4B11"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>8 % від маси какао-порошку.</w:t>
      </w:r>
    </w:p>
    <w:p w:rsidR="000147A9" w:rsidRPr="00D5463A" w:rsidRDefault="000147A9" w:rsidP="00D5463A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Харчові волокна, присутні в </w:t>
      </w:r>
      <w:proofErr w:type="spellStart"/>
      <w:r w:rsidRPr="00D5463A">
        <w:rPr>
          <w:sz w:val="28"/>
          <w:szCs w:val="28"/>
          <w:lang w:val="uk-UA"/>
        </w:rPr>
        <w:t>еламіні</w:t>
      </w:r>
      <w:proofErr w:type="spellEnd"/>
      <w:r w:rsidRPr="00D5463A">
        <w:rPr>
          <w:sz w:val="28"/>
          <w:szCs w:val="28"/>
          <w:lang w:val="uk-UA"/>
        </w:rPr>
        <w:t xml:space="preserve"> мають властивість </w:t>
      </w:r>
      <w:r w:rsidR="00D5463A" w:rsidRPr="00D5463A">
        <w:rPr>
          <w:sz w:val="28"/>
          <w:szCs w:val="28"/>
          <w:lang w:val="uk-UA"/>
        </w:rPr>
        <w:t>стабілізувати пінні структури, що</w:t>
      </w:r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надасть</w:t>
      </w:r>
      <w:proofErr w:type="spellEnd"/>
      <w:r w:rsidRPr="00D5463A">
        <w:rPr>
          <w:sz w:val="28"/>
          <w:szCs w:val="28"/>
          <w:lang w:val="uk-UA"/>
        </w:rPr>
        <w:t xml:space="preserve"> можливість отримати готовий виріб з рівномірною і достатньою пористі</w:t>
      </w:r>
      <w:r w:rsidR="00D5463A">
        <w:rPr>
          <w:sz w:val="28"/>
          <w:szCs w:val="28"/>
          <w:lang w:val="uk-UA"/>
        </w:rPr>
        <w:t>с</w:t>
      </w:r>
      <w:r w:rsidRPr="00D5463A">
        <w:rPr>
          <w:sz w:val="28"/>
          <w:szCs w:val="28"/>
          <w:lang w:val="uk-UA"/>
        </w:rPr>
        <w:t>тю</w:t>
      </w:r>
      <w:r w:rsidR="00D5463A" w:rsidRPr="00D5463A">
        <w:rPr>
          <w:sz w:val="28"/>
          <w:szCs w:val="28"/>
          <w:lang w:val="uk-UA"/>
        </w:rPr>
        <w:t xml:space="preserve">. </w:t>
      </w:r>
      <w:r w:rsidRPr="00D5463A">
        <w:rPr>
          <w:sz w:val="28"/>
          <w:szCs w:val="28"/>
          <w:lang w:val="uk-UA"/>
        </w:rPr>
        <w:t>Визначено, що у зразках з внесенням добавк</w:t>
      </w:r>
      <w:r w:rsidR="00D5463A">
        <w:rPr>
          <w:sz w:val="28"/>
          <w:szCs w:val="28"/>
          <w:lang w:val="uk-UA"/>
        </w:rPr>
        <w:t>и у кількості 2 % та 4 % стабіль</w:t>
      </w:r>
      <w:r w:rsidRPr="00D5463A">
        <w:rPr>
          <w:sz w:val="28"/>
          <w:szCs w:val="28"/>
          <w:lang w:val="uk-UA"/>
        </w:rPr>
        <w:t xml:space="preserve">ність піни на 5 % вища ніж у контрольному зразку, що </w:t>
      </w:r>
      <w:r w:rsidR="00D5463A" w:rsidRPr="00D5463A">
        <w:rPr>
          <w:sz w:val="28"/>
          <w:szCs w:val="28"/>
          <w:lang w:val="uk-UA"/>
        </w:rPr>
        <w:t>підтверджує</w:t>
      </w:r>
      <w:r w:rsidRPr="00D5463A">
        <w:rPr>
          <w:sz w:val="28"/>
          <w:szCs w:val="28"/>
          <w:lang w:val="uk-UA"/>
        </w:rPr>
        <w:t xml:space="preserve"> стабілізуючий вплив добавки. Натомість збільшення концентрації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знижує стабільність піни на 10 - 15 %, що зумовлено збільшенням концентрації часток добавки, які мають більшу густину та осаджують піну.</w:t>
      </w:r>
    </w:p>
    <w:p w:rsidR="000147A9" w:rsidRPr="00D5463A" w:rsidRDefault="000147A9" w:rsidP="00D5463A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Встановлено що із збільшенням частки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 </w:t>
      </w:r>
      <w:proofErr w:type="spellStart"/>
      <w:r w:rsidRPr="00D5463A">
        <w:rPr>
          <w:sz w:val="28"/>
          <w:szCs w:val="28"/>
          <w:lang w:val="uk-UA"/>
        </w:rPr>
        <w:t>вологоутримувальна</w:t>
      </w:r>
      <w:proofErr w:type="spellEnd"/>
      <w:r w:rsidRPr="00D5463A">
        <w:rPr>
          <w:sz w:val="28"/>
          <w:szCs w:val="28"/>
          <w:lang w:val="uk-UA"/>
        </w:rPr>
        <w:t xml:space="preserve"> здатність зростає для зразка з вмістом 4.% у два з половиною рази, та у </w:t>
      </w:r>
      <w:r w:rsidR="00D5463A" w:rsidRPr="00D5463A">
        <w:rPr>
          <w:sz w:val="28"/>
          <w:szCs w:val="28"/>
          <w:lang w:val="uk-UA"/>
        </w:rPr>
        <w:t xml:space="preserve">три рази для зразка з 8 мас.%. </w:t>
      </w:r>
      <w:r w:rsidRPr="00D5463A">
        <w:rPr>
          <w:sz w:val="28"/>
          <w:szCs w:val="28"/>
          <w:lang w:val="uk-UA"/>
        </w:rPr>
        <w:t>Така тенденція зміни пояснюється, зокрема набуханням харчових волокон внаслідок поглинання та утримування вологи. Отримані результати дають підставу для прогнозування більш тривалого терміну зберігання напівфабрикатів.</w:t>
      </w:r>
    </w:p>
    <w:p w:rsidR="000147A9" w:rsidRPr="00D5463A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Для обґрунтування використання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у виробництві бісквітного напівфабрикату та можливості часткової заміни какао-порошку на </w:t>
      </w:r>
      <w:proofErr w:type="spellStart"/>
      <w:r w:rsidRPr="00D5463A">
        <w:rPr>
          <w:sz w:val="28"/>
          <w:szCs w:val="28"/>
          <w:lang w:val="uk-UA"/>
        </w:rPr>
        <w:t>еламін</w:t>
      </w:r>
      <w:proofErr w:type="spellEnd"/>
      <w:r w:rsidRPr="00D5463A">
        <w:rPr>
          <w:sz w:val="28"/>
          <w:szCs w:val="28"/>
          <w:lang w:val="uk-UA"/>
        </w:rPr>
        <w:t xml:space="preserve"> досліджено густину бісквітного тіста. Визначено, що із збільшенням частки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в борошняній суміші зростає густина тіста. Підвищення концентрації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вище 6 % приводить до значної густини тіста, що є небажаним у виробництві бісквітних напівфабрикатів, оскільки робить їх густішими і менше пористими.</w:t>
      </w:r>
    </w:p>
    <w:p w:rsidR="000147A9" w:rsidRPr="00D5463A" w:rsidRDefault="000147A9" w:rsidP="00D5463A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Для розроблених бісквітів з використанням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проводили органолептичні дослідження за наступними показниками: зовнішній вигляд, форма, колір, запах та смак, </w:t>
      </w:r>
      <w:proofErr w:type="spellStart"/>
      <w:r w:rsidRPr="00D5463A">
        <w:rPr>
          <w:sz w:val="28"/>
          <w:szCs w:val="28"/>
          <w:lang w:val="uk-UA"/>
        </w:rPr>
        <w:t>розжовуваність</w:t>
      </w:r>
      <w:proofErr w:type="spellEnd"/>
      <w:r w:rsidRPr="00D5463A">
        <w:rPr>
          <w:sz w:val="28"/>
          <w:szCs w:val="28"/>
          <w:lang w:val="uk-UA"/>
        </w:rPr>
        <w:t>. Вироби оцінювали з</w:t>
      </w:r>
      <w:r w:rsidR="00D5463A" w:rsidRPr="00D5463A">
        <w:rPr>
          <w:sz w:val="28"/>
          <w:szCs w:val="28"/>
          <w:lang w:val="uk-UA"/>
        </w:rPr>
        <w:t xml:space="preserve">а п’яти бальною шкалою. </w:t>
      </w:r>
      <w:r w:rsidRPr="00D5463A">
        <w:rPr>
          <w:sz w:val="28"/>
          <w:szCs w:val="28"/>
          <w:lang w:val="uk-UA"/>
        </w:rPr>
        <w:t xml:space="preserve">За сукупними ознаками найбільшу кількість балів отримав зразок з вмістом добавки 4 %. Отриманий виріб відрізнявся коричневим </w:t>
      </w:r>
      <w:proofErr w:type="spellStart"/>
      <w:r w:rsidRPr="00D5463A">
        <w:rPr>
          <w:sz w:val="28"/>
          <w:szCs w:val="28"/>
          <w:lang w:val="uk-UA"/>
        </w:rPr>
        <w:t>мякушем</w:t>
      </w:r>
      <w:proofErr w:type="spellEnd"/>
      <w:r w:rsidRPr="00D5463A">
        <w:rPr>
          <w:sz w:val="28"/>
          <w:szCs w:val="28"/>
          <w:lang w:val="uk-UA"/>
        </w:rPr>
        <w:t>, рівномірною пористістю, приємним смаком та ароматом</w:t>
      </w:r>
      <w:r w:rsidR="00D5463A" w:rsidRPr="00D5463A">
        <w:rPr>
          <w:sz w:val="28"/>
          <w:szCs w:val="28"/>
          <w:lang w:val="uk-UA"/>
        </w:rPr>
        <w:t xml:space="preserve"> з легким ароматом морськи</w:t>
      </w:r>
      <w:r w:rsidR="00D5463A">
        <w:rPr>
          <w:sz w:val="28"/>
          <w:szCs w:val="28"/>
          <w:lang w:val="uk-UA"/>
        </w:rPr>
        <w:t>х</w:t>
      </w:r>
      <w:r w:rsidR="00D5463A" w:rsidRPr="00D5463A">
        <w:rPr>
          <w:sz w:val="28"/>
          <w:szCs w:val="28"/>
          <w:lang w:val="uk-UA"/>
        </w:rPr>
        <w:t xml:space="preserve"> водоростей</w:t>
      </w:r>
      <w:r w:rsidRPr="00D5463A">
        <w:rPr>
          <w:sz w:val="28"/>
          <w:szCs w:val="28"/>
          <w:lang w:val="uk-UA"/>
        </w:rPr>
        <w:t xml:space="preserve">, гарною </w:t>
      </w:r>
      <w:proofErr w:type="spellStart"/>
      <w:r w:rsidRPr="00D5463A">
        <w:rPr>
          <w:sz w:val="28"/>
          <w:szCs w:val="28"/>
          <w:lang w:val="uk-UA"/>
        </w:rPr>
        <w:t>розжовуваністю</w:t>
      </w:r>
      <w:proofErr w:type="spellEnd"/>
      <w:r w:rsidRPr="00D5463A">
        <w:rPr>
          <w:sz w:val="28"/>
          <w:szCs w:val="28"/>
          <w:lang w:val="uk-UA"/>
        </w:rPr>
        <w:t>.</w:t>
      </w:r>
    </w:p>
    <w:p w:rsidR="000147A9" w:rsidRPr="00D5463A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Проведені дослідження показали, що додавання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зменшує втрати маси бісквітного напівфабрикату під час випікання. Це пов’язано з гідрофільними властивостями добавки зв’язувати та міцніше утримувати вологу.</w:t>
      </w:r>
    </w:p>
    <w:p w:rsidR="000147A9" w:rsidRPr="00D5463A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Використання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сприяє підвищенню показника пористості бісквітного напівфабрикату на 2…4%. Зниження пористості бісквітного напівфабрикату з використання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більше 6 % пов’язано із збільшенням вологості напівфабрикату, що пояснюється підвищеною </w:t>
      </w:r>
      <w:proofErr w:type="spellStart"/>
      <w:r w:rsidRPr="00D5463A">
        <w:rPr>
          <w:sz w:val="28"/>
          <w:szCs w:val="28"/>
          <w:lang w:val="uk-UA"/>
        </w:rPr>
        <w:t>вологоутримуючою</w:t>
      </w:r>
      <w:proofErr w:type="spellEnd"/>
      <w:r w:rsidRPr="00D5463A">
        <w:rPr>
          <w:sz w:val="28"/>
          <w:szCs w:val="28"/>
          <w:lang w:val="uk-UA"/>
        </w:rPr>
        <w:t xml:space="preserve"> здатністю добавки.</w:t>
      </w:r>
    </w:p>
    <w:p w:rsidR="000147A9" w:rsidRPr="00D5463A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Більшість носіїв йоду є нестійкими. Дослідженнями вчених встановлено, що найбільшою мірою на втрати йоду впливає температура. Ступінь збереження йоду в розробленому бісквітному напівфабрикаті визначали, порівнюючи фактичний і розрахунковий вміст елемента в бісквіті, збагаченому досліджуваною </w:t>
      </w:r>
      <w:proofErr w:type="spellStart"/>
      <w:r w:rsidRPr="00D5463A">
        <w:rPr>
          <w:sz w:val="28"/>
          <w:szCs w:val="28"/>
          <w:lang w:val="uk-UA"/>
        </w:rPr>
        <w:t>йодовмісною</w:t>
      </w:r>
      <w:proofErr w:type="spellEnd"/>
      <w:r w:rsidRPr="00D5463A">
        <w:rPr>
          <w:sz w:val="28"/>
          <w:szCs w:val="28"/>
          <w:lang w:val="uk-UA"/>
        </w:rPr>
        <w:t xml:space="preserve"> сировиною. На підставі проведених досліджень доведено, що теплова обробка незначно (у межах похибки) змінює вміст йоду в бісквіті. Це пов’язано з тим, що йод в </w:t>
      </w:r>
      <w:proofErr w:type="spellStart"/>
      <w:r w:rsidRPr="00D5463A">
        <w:rPr>
          <w:sz w:val="28"/>
          <w:szCs w:val="28"/>
          <w:lang w:val="uk-UA"/>
        </w:rPr>
        <w:t>еламіні</w:t>
      </w:r>
      <w:proofErr w:type="spellEnd"/>
      <w:r w:rsidRPr="00D5463A">
        <w:rPr>
          <w:sz w:val="28"/>
          <w:szCs w:val="28"/>
          <w:lang w:val="uk-UA"/>
        </w:rPr>
        <w:t xml:space="preserve"> міститься в органічній формі, тобто, пов’язаний з білком, а тому під час теплової обробки бісквітів не втрачається.</w:t>
      </w:r>
    </w:p>
    <w:p w:rsidR="000147A9" w:rsidRPr="00D5463A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Спираючись на сучасні наукові принципи, можна висунути гіпотезу, що розроблені види бісквітів, після підтвердження відповідними клінічними дослідженнями, можуть бути віднесені до лікувально-профілактичних харчових продуктів. Під час вживання рекомендованої добової дози бісквіта (50 г.) організм отримує 86±8−108±11 </w:t>
      </w:r>
      <w:proofErr w:type="spellStart"/>
      <w:r w:rsidRPr="00D5463A">
        <w:rPr>
          <w:sz w:val="28"/>
          <w:szCs w:val="28"/>
          <w:lang w:val="uk-UA"/>
        </w:rPr>
        <w:t>мкг</w:t>
      </w:r>
      <w:proofErr w:type="spellEnd"/>
      <w:r w:rsidRPr="00D5463A">
        <w:rPr>
          <w:sz w:val="28"/>
          <w:szCs w:val="28"/>
          <w:lang w:val="uk-UA"/>
        </w:rPr>
        <w:t xml:space="preserve"> йоду, що ста</w:t>
      </w:r>
      <w:r w:rsidR="00D5463A">
        <w:rPr>
          <w:sz w:val="28"/>
          <w:szCs w:val="28"/>
          <w:lang w:val="uk-UA"/>
        </w:rPr>
        <w:t>н</w:t>
      </w:r>
      <w:r w:rsidRPr="00D5463A">
        <w:rPr>
          <w:sz w:val="28"/>
          <w:szCs w:val="28"/>
          <w:lang w:val="uk-UA"/>
        </w:rPr>
        <w:t>овить 54−71% добової потреби здорової людини.</w:t>
      </w:r>
    </w:p>
    <w:p w:rsidR="000147A9" w:rsidRPr="00D5463A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Визначено, що за умов зберігання, які відповідають виробничим, бісквіт з </w:t>
      </w:r>
      <w:proofErr w:type="spellStart"/>
      <w:r w:rsidRPr="00D5463A">
        <w:rPr>
          <w:sz w:val="28"/>
          <w:szCs w:val="28"/>
          <w:lang w:val="uk-UA"/>
        </w:rPr>
        <w:t>еламіном</w:t>
      </w:r>
      <w:proofErr w:type="spellEnd"/>
      <w:r w:rsidRPr="00D5463A">
        <w:rPr>
          <w:sz w:val="28"/>
          <w:szCs w:val="28"/>
          <w:lang w:val="uk-UA"/>
        </w:rPr>
        <w:t xml:space="preserve"> повільніше втрачає вологу, і пояснюється це </w:t>
      </w:r>
      <w:proofErr w:type="spellStart"/>
      <w:r w:rsidRPr="00D5463A">
        <w:rPr>
          <w:sz w:val="28"/>
          <w:szCs w:val="28"/>
          <w:lang w:val="uk-UA"/>
        </w:rPr>
        <w:t>вологоутримуючою</w:t>
      </w:r>
      <w:proofErr w:type="spellEnd"/>
      <w:r w:rsidRPr="00D5463A">
        <w:rPr>
          <w:sz w:val="28"/>
          <w:szCs w:val="28"/>
          <w:lang w:val="uk-UA"/>
        </w:rPr>
        <w:t xml:space="preserve"> здатністю харчових волокон, що містяться в добавці.</w:t>
      </w:r>
    </w:p>
    <w:p w:rsidR="000147A9" w:rsidRPr="00D5463A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>Для підтвердження можливості пролонгованого зберігання бісквітних напівфабрикатів були проведені дослідження з визначення мікробіологічного забруднення виробів під час зберігання.</w:t>
      </w:r>
    </w:p>
    <w:p w:rsidR="000147A9" w:rsidRDefault="000147A9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Безпечність подовженого зберігання було підтверджено проведеними мікробіологічними дослідженнями, які демонструють нижчий вміст загального мікробіологічного забруднення на 20 день зберігання в дослідному зразку в порівнянні з контрольним, та не перевищує допустиму норму. </w:t>
      </w:r>
    </w:p>
    <w:p w:rsidR="00D5463A" w:rsidRPr="00D5463A" w:rsidRDefault="00D5463A" w:rsidP="000147A9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На основі проведених досліджень була розроблена нова технологічна схема виготовлення виробів з масляного бісквіту з </w:t>
      </w:r>
      <w:proofErr w:type="spellStart"/>
      <w:r w:rsidRPr="00D5463A">
        <w:rPr>
          <w:sz w:val="28"/>
          <w:szCs w:val="28"/>
          <w:lang w:val="uk-UA"/>
        </w:rPr>
        <w:t>еламіном</w:t>
      </w:r>
      <w:proofErr w:type="spellEnd"/>
    </w:p>
    <w:p w:rsidR="00E63001" w:rsidRPr="00D5463A" w:rsidRDefault="00D5463A" w:rsidP="00E63001">
      <w:pPr>
        <w:ind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Таким чином, отримані результати свідчать, що внесення до рецептури масляного бісквіту 4 %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дозволить отримати вироби з покращеними органолептичними, фізико-хімічними показниками та пролонгованими термінами зберігання та підвищеним вмістом йоду, вміст якого покриває 50 % добової потреби. Дозвольте загальні висновки по роботі не зачитувати.</w:t>
      </w:r>
    </w:p>
    <w:p w:rsidR="00D5463A" w:rsidRPr="00D5463A" w:rsidRDefault="00D5463A" w:rsidP="00E63001">
      <w:pPr>
        <w:ind w:firstLine="567"/>
        <w:jc w:val="both"/>
        <w:rPr>
          <w:b/>
          <w:color w:val="FF0000"/>
          <w:sz w:val="28"/>
          <w:szCs w:val="28"/>
          <w:lang w:val="uk-UA"/>
        </w:rPr>
      </w:pPr>
    </w:p>
    <w:p w:rsidR="0067669D" w:rsidRPr="00D5463A" w:rsidRDefault="003D4B11" w:rsidP="00E63001">
      <w:pPr>
        <w:ind w:firstLine="567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>Список використаної літератури</w:t>
      </w:r>
    </w:p>
    <w:p w:rsidR="0081772A" w:rsidRPr="00D5463A" w:rsidRDefault="0081772A" w:rsidP="0081772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5463A">
        <w:rPr>
          <w:sz w:val="28"/>
          <w:szCs w:val="28"/>
          <w:lang w:val="uk-UA"/>
        </w:rPr>
        <w:t>Корзун</w:t>
      </w:r>
      <w:proofErr w:type="spellEnd"/>
      <w:r w:rsidRPr="00D5463A">
        <w:rPr>
          <w:sz w:val="28"/>
          <w:szCs w:val="28"/>
          <w:lang w:val="uk-UA"/>
        </w:rPr>
        <w:t xml:space="preserve"> В. Н. Нові методи у профілактиці та лікуванні </w:t>
      </w:r>
      <w:proofErr w:type="spellStart"/>
      <w:r w:rsidRPr="00D5463A">
        <w:rPr>
          <w:sz w:val="28"/>
          <w:szCs w:val="28"/>
          <w:lang w:val="uk-UA"/>
        </w:rPr>
        <w:t>йододефіцитних</w:t>
      </w:r>
      <w:proofErr w:type="spellEnd"/>
      <w:r w:rsidRPr="00D5463A">
        <w:rPr>
          <w:sz w:val="28"/>
          <w:szCs w:val="28"/>
          <w:lang w:val="uk-UA"/>
        </w:rPr>
        <w:t xml:space="preserve"> захворювань у дітей / Актуальні питання педіатрії, акушерства та гінеколо</w:t>
      </w:r>
      <w:r w:rsidRPr="00D5463A">
        <w:rPr>
          <w:sz w:val="28"/>
          <w:szCs w:val="28"/>
          <w:lang w:val="uk-UA"/>
        </w:rPr>
        <w:t xml:space="preserve">гії. Т. : </w:t>
      </w:r>
      <w:proofErr w:type="spellStart"/>
      <w:r w:rsidRPr="00D5463A">
        <w:rPr>
          <w:sz w:val="28"/>
          <w:szCs w:val="28"/>
          <w:lang w:val="uk-UA"/>
        </w:rPr>
        <w:t>Укрмедкнига</w:t>
      </w:r>
      <w:proofErr w:type="spellEnd"/>
      <w:r w:rsidRPr="00D5463A">
        <w:rPr>
          <w:sz w:val="28"/>
          <w:szCs w:val="28"/>
          <w:lang w:val="uk-UA"/>
        </w:rPr>
        <w:t xml:space="preserve">, 2011. </w:t>
      </w:r>
      <w:r w:rsidRPr="00D5463A">
        <w:rPr>
          <w:sz w:val="28"/>
          <w:szCs w:val="28"/>
          <w:lang w:val="uk-UA"/>
        </w:rPr>
        <w:t xml:space="preserve"> С. 128−130.</w:t>
      </w:r>
    </w:p>
    <w:p w:rsidR="0081772A" w:rsidRPr="00D5463A" w:rsidRDefault="0081772A" w:rsidP="0081772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5463A">
        <w:rPr>
          <w:sz w:val="28"/>
          <w:szCs w:val="28"/>
          <w:lang w:val="uk-UA"/>
        </w:rPr>
        <w:t>Коцур</w:t>
      </w:r>
      <w:proofErr w:type="spellEnd"/>
      <w:r w:rsidRPr="00D5463A">
        <w:rPr>
          <w:sz w:val="28"/>
          <w:szCs w:val="28"/>
          <w:lang w:val="uk-UA"/>
        </w:rPr>
        <w:t xml:space="preserve"> Н. І.</w:t>
      </w:r>
      <w:r w:rsidRPr="00D5463A">
        <w:rPr>
          <w:sz w:val="28"/>
          <w:szCs w:val="28"/>
          <w:lang w:val="uk-UA"/>
        </w:rPr>
        <w:t>,</w:t>
      </w:r>
      <w:r w:rsidRPr="00D5463A">
        <w:rPr>
          <w:sz w:val="28"/>
          <w:szCs w:val="28"/>
          <w:lang w:val="uk-UA"/>
        </w:rPr>
        <w:t xml:space="preserve"> Міщенко О. В. </w:t>
      </w:r>
      <w:proofErr w:type="spellStart"/>
      <w:r w:rsidRPr="00D5463A">
        <w:rPr>
          <w:sz w:val="28"/>
          <w:szCs w:val="28"/>
          <w:lang w:val="uk-UA"/>
        </w:rPr>
        <w:t>Йододефіцит</w:t>
      </w:r>
      <w:proofErr w:type="spellEnd"/>
      <w:r w:rsidRPr="00D5463A">
        <w:rPr>
          <w:sz w:val="28"/>
          <w:szCs w:val="28"/>
          <w:lang w:val="uk-UA"/>
        </w:rPr>
        <w:t>: сучасний стан проблеми та заходи</w:t>
      </w:r>
      <w:r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 xml:space="preserve">подолання / </w:t>
      </w:r>
      <w:proofErr w:type="spellStart"/>
      <w:r w:rsidRPr="00D5463A">
        <w:rPr>
          <w:sz w:val="28"/>
          <w:szCs w:val="28"/>
          <w:lang w:val="uk-UA"/>
        </w:rPr>
        <w:t>П</w:t>
      </w:r>
      <w:r w:rsidRPr="00D5463A">
        <w:rPr>
          <w:sz w:val="28"/>
          <w:szCs w:val="28"/>
          <w:lang w:val="uk-UA"/>
        </w:rPr>
        <w:t>едагогика</w:t>
      </w:r>
      <w:proofErr w:type="spellEnd"/>
      <w:r w:rsidRPr="00D5463A">
        <w:rPr>
          <w:sz w:val="28"/>
          <w:szCs w:val="28"/>
          <w:lang w:val="uk-UA"/>
        </w:rPr>
        <w:t xml:space="preserve">, </w:t>
      </w:r>
      <w:proofErr w:type="spellStart"/>
      <w:r w:rsidRPr="00D5463A">
        <w:rPr>
          <w:sz w:val="28"/>
          <w:szCs w:val="28"/>
          <w:lang w:val="uk-UA"/>
        </w:rPr>
        <w:t>психология</w:t>
      </w:r>
      <w:proofErr w:type="spellEnd"/>
      <w:r w:rsidRPr="00D5463A">
        <w:rPr>
          <w:sz w:val="28"/>
          <w:szCs w:val="28"/>
          <w:lang w:val="uk-UA"/>
        </w:rPr>
        <w:t xml:space="preserve"> и медико-</w:t>
      </w:r>
      <w:proofErr w:type="spellStart"/>
      <w:r w:rsidRPr="00D5463A">
        <w:rPr>
          <w:sz w:val="28"/>
          <w:szCs w:val="28"/>
          <w:lang w:val="uk-UA"/>
        </w:rPr>
        <w:t>биологические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проблемы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физического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восп</w:t>
      </w:r>
      <w:r w:rsidRPr="00D5463A">
        <w:rPr>
          <w:sz w:val="28"/>
          <w:szCs w:val="28"/>
          <w:lang w:val="uk-UA"/>
        </w:rPr>
        <w:t>итания</w:t>
      </w:r>
      <w:proofErr w:type="spellEnd"/>
      <w:r w:rsidRPr="00D5463A">
        <w:rPr>
          <w:sz w:val="28"/>
          <w:szCs w:val="28"/>
          <w:lang w:val="uk-UA"/>
        </w:rPr>
        <w:t xml:space="preserve"> и </w:t>
      </w:r>
      <w:proofErr w:type="spellStart"/>
      <w:r w:rsidRPr="00D5463A">
        <w:rPr>
          <w:sz w:val="28"/>
          <w:szCs w:val="28"/>
          <w:lang w:val="uk-UA"/>
        </w:rPr>
        <w:t>спорта</w:t>
      </w:r>
      <w:proofErr w:type="spellEnd"/>
      <w:r w:rsidRPr="00D5463A">
        <w:rPr>
          <w:sz w:val="28"/>
          <w:szCs w:val="28"/>
          <w:lang w:val="uk-UA"/>
        </w:rPr>
        <w:t xml:space="preserve">.  2008.(№3). </w:t>
      </w:r>
      <w:r w:rsidRPr="00D5463A">
        <w:rPr>
          <w:sz w:val="28"/>
          <w:szCs w:val="28"/>
          <w:lang w:val="uk-UA"/>
        </w:rPr>
        <w:t>С. 95–99.</w:t>
      </w:r>
    </w:p>
    <w:p w:rsidR="003D4B11" w:rsidRPr="00D5463A" w:rsidRDefault="003D4B11" w:rsidP="0081772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 xml:space="preserve">Павлюк Г. Ю. </w:t>
      </w:r>
      <w:proofErr w:type="spellStart"/>
      <w:r w:rsidRPr="00D5463A">
        <w:rPr>
          <w:sz w:val="28"/>
          <w:szCs w:val="28"/>
          <w:lang w:val="uk-UA"/>
        </w:rPr>
        <w:t>Новые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т</w:t>
      </w:r>
      <w:r w:rsidR="0081772A" w:rsidRPr="00D5463A">
        <w:rPr>
          <w:sz w:val="28"/>
          <w:szCs w:val="28"/>
          <w:lang w:val="uk-UA"/>
        </w:rPr>
        <w:t>ехнологии</w:t>
      </w:r>
      <w:proofErr w:type="spellEnd"/>
      <w:r w:rsidR="0081772A" w:rsidRPr="00D5463A">
        <w:rPr>
          <w:sz w:val="28"/>
          <w:szCs w:val="28"/>
          <w:lang w:val="uk-UA"/>
        </w:rPr>
        <w:t xml:space="preserve"> </w:t>
      </w:r>
      <w:proofErr w:type="spellStart"/>
      <w:r w:rsidR="0081772A" w:rsidRPr="00D5463A">
        <w:rPr>
          <w:sz w:val="28"/>
          <w:szCs w:val="28"/>
          <w:lang w:val="uk-UA"/>
        </w:rPr>
        <w:t>биологически</w:t>
      </w:r>
      <w:proofErr w:type="spellEnd"/>
      <w:r w:rsidR="0081772A" w:rsidRPr="00D5463A">
        <w:rPr>
          <w:sz w:val="28"/>
          <w:szCs w:val="28"/>
          <w:lang w:val="uk-UA"/>
        </w:rPr>
        <w:t xml:space="preserve"> </w:t>
      </w:r>
      <w:proofErr w:type="spellStart"/>
      <w:r w:rsidR="0081772A" w:rsidRPr="00D5463A">
        <w:rPr>
          <w:sz w:val="28"/>
          <w:szCs w:val="28"/>
          <w:lang w:val="uk-UA"/>
        </w:rPr>
        <w:t>активных</w:t>
      </w:r>
      <w:proofErr w:type="spellEnd"/>
      <w:r w:rsidR="0081772A"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растительных</w:t>
      </w:r>
      <w:proofErr w:type="spellEnd"/>
      <w:r w:rsidRPr="00D5463A">
        <w:rPr>
          <w:sz w:val="28"/>
          <w:szCs w:val="28"/>
          <w:lang w:val="uk-UA"/>
        </w:rPr>
        <w:t xml:space="preserve"> добавок</w:t>
      </w:r>
      <w:r w:rsidR="0081772A" w:rsidRPr="00D5463A">
        <w:rPr>
          <w:sz w:val="28"/>
          <w:szCs w:val="28"/>
          <w:lang w:val="uk-UA"/>
        </w:rPr>
        <w:t xml:space="preserve"> и </w:t>
      </w:r>
      <w:proofErr w:type="spellStart"/>
      <w:r w:rsidR="0081772A" w:rsidRPr="00D5463A">
        <w:rPr>
          <w:sz w:val="28"/>
          <w:szCs w:val="28"/>
          <w:lang w:val="uk-UA"/>
        </w:rPr>
        <w:t>их</w:t>
      </w:r>
      <w:proofErr w:type="spellEnd"/>
      <w:r w:rsidR="0081772A" w:rsidRPr="00D5463A">
        <w:rPr>
          <w:sz w:val="28"/>
          <w:szCs w:val="28"/>
          <w:lang w:val="uk-UA"/>
        </w:rPr>
        <w:t xml:space="preserve"> </w:t>
      </w:r>
      <w:proofErr w:type="spellStart"/>
      <w:r w:rsidR="0081772A" w:rsidRPr="00D5463A">
        <w:rPr>
          <w:sz w:val="28"/>
          <w:szCs w:val="28"/>
          <w:lang w:val="uk-UA"/>
        </w:rPr>
        <w:t>использование</w:t>
      </w:r>
      <w:proofErr w:type="spellEnd"/>
      <w:r w:rsidR="0081772A" w:rsidRPr="00D5463A">
        <w:rPr>
          <w:sz w:val="28"/>
          <w:szCs w:val="28"/>
          <w:lang w:val="uk-UA"/>
        </w:rPr>
        <w:t xml:space="preserve"> в продуктах </w:t>
      </w:r>
      <w:proofErr w:type="spellStart"/>
      <w:r w:rsidRPr="00D5463A">
        <w:rPr>
          <w:sz w:val="28"/>
          <w:szCs w:val="28"/>
          <w:lang w:val="uk-UA"/>
        </w:rPr>
        <w:t>иммуномодулирующего</w:t>
      </w:r>
      <w:proofErr w:type="spellEnd"/>
      <w:r w:rsidRPr="00D5463A">
        <w:rPr>
          <w:sz w:val="28"/>
          <w:szCs w:val="28"/>
          <w:lang w:val="uk-UA"/>
        </w:rPr>
        <w:t xml:space="preserve"> и </w:t>
      </w:r>
      <w:proofErr w:type="spellStart"/>
      <w:r w:rsidRPr="00D5463A">
        <w:rPr>
          <w:sz w:val="28"/>
          <w:szCs w:val="28"/>
          <w:lang w:val="uk-UA"/>
        </w:rPr>
        <w:t>радиоз</w:t>
      </w:r>
      <w:r w:rsidR="0081772A" w:rsidRPr="00D5463A">
        <w:rPr>
          <w:sz w:val="28"/>
          <w:szCs w:val="28"/>
          <w:lang w:val="uk-UA"/>
        </w:rPr>
        <w:t>ащитного</w:t>
      </w:r>
      <w:proofErr w:type="spellEnd"/>
      <w:r w:rsidR="0081772A" w:rsidRPr="00D5463A">
        <w:rPr>
          <w:sz w:val="28"/>
          <w:szCs w:val="28"/>
          <w:lang w:val="uk-UA"/>
        </w:rPr>
        <w:t xml:space="preserve"> </w:t>
      </w:r>
      <w:proofErr w:type="spellStart"/>
      <w:r w:rsidR="0081772A" w:rsidRPr="00D5463A">
        <w:rPr>
          <w:sz w:val="28"/>
          <w:szCs w:val="28"/>
          <w:lang w:val="uk-UA"/>
        </w:rPr>
        <w:t>дейс</w:t>
      </w:r>
      <w:proofErr w:type="spellEnd"/>
      <w:r w:rsidR="0081772A" w:rsidRPr="00D5463A">
        <w:rPr>
          <w:sz w:val="28"/>
          <w:szCs w:val="28"/>
          <w:lang w:val="uk-UA"/>
        </w:rPr>
        <w:t xml:space="preserve"> </w:t>
      </w:r>
      <w:proofErr w:type="spellStart"/>
      <w:r w:rsidR="0081772A" w:rsidRPr="00D5463A">
        <w:rPr>
          <w:sz w:val="28"/>
          <w:szCs w:val="28"/>
          <w:lang w:val="uk-UA"/>
        </w:rPr>
        <w:t>твия</w:t>
      </w:r>
      <w:proofErr w:type="spellEnd"/>
      <w:r w:rsidR="0081772A" w:rsidRPr="00D5463A">
        <w:rPr>
          <w:sz w:val="28"/>
          <w:szCs w:val="28"/>
          <w:lang w:val="uk-UA"/>
        </w:rPr>
        <w:t xml:space="preserve"> : </w:t>
      </w:r>
      <w:proofErr w:type="spellStart"/>
      <w:r w:rsidR="0081772A" w:rsidRPr="00D5463A">
        <w:rPr>
          <w:sz w:val="28"/>
          <w:szCs w:val="28"/>
          <w:lang w:val="uk-UA"/>
        </w:rPr>
        <w:t>монография</w:t>
      </w:r>
      <w:proofErr w:type="spellEnd"/>
      <w:r w:rsidR="0081772A" w:rsidRPr="00D5463A">
        <w:rPr>
          <w:sz w:val="28"/>
          <w:szCs w:val="28"/>
          <w:lang w:val="uk-UA"/>
        </w:rPr>
        <w:t xml:space="preserve"> Р.Ю. Павлюк. − Х. ; К, 2002.</w:t>
      </w:r>
      <w:r w:rsidRPr="00D5463A">
        <w:rPr>
          <w:sz w:val="28"/>
          <w:szCs w:val="28"/>
          <w:lang w:val="uk-UA"/>
        </w:rPr>
        <w:t xml:space="preserve"> 205 с.</w:t>
      </w:r>
    </w:p>
    <w:p w:rsidR="0081772A" w:rsidRPr="00D5463A" w:rsidRDefault="0081772A" w:rsidP="0081772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5463A">
        <w:rPr>
          <w:sz w:val="28"/>
          <w:szCs w:val="28"/>
          <w:lang w:val="uk-UA"/>
        </w:rPr>
        <w:t>Дерев’янко Л. П. Використання біол</w:t>
      </w:r>
      <w:r w:rsidRPr="00D5463A">
        <w:rPr>
          <w:sz w:val="28"/>
          <w:szCs w:val="28"/>
          <w:lang w:val="uk-UA"/>
        </w:rPr>
        <w:t xml:space="preserve">огічно активної добавки </w:t>
      </w:r>
      <w:proofErr w:type="spellStart"/>
      <w:r w:rsidRPr="00D5463A">
        <w:rPr>
          <w:sz w:val="28"/>
          <w:szCs w:val="28"/>
          <w:lang w:val="uk-UA"/>
        </w:rPr>
        <w:t>еламіну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 xml:space="preserve">для корекції </w:t>
      </w:r>
      <w:proofErr w:type="spellStart"/>
      <w:r w:rsidRPr="00D5463A">
        <w:rPr>
          <w:sz w:val="28"/>
          <w:szCs w:val="28"/>
          <w:lang w:val="uk-UA"/>
        </w:rPr>
        <w:t>гіпоталамо</w:t>
      </w:r>
      <w:proofErr w:type="spellEnd"/>
      <w:r w:rsidRPr="00D5463A">
        <w:rPr>
          <w:sz w:val="28"/>
          <w:szCs w:val="28"/>
          <w:lang w:val="uk-UA"/>
        </w:rPr>
        <w:t>-</w:t>
      </w:r>
      <w:proofErr w:type="spellStart"/>
      <w:r w:rsidRPr="00D5463A">
        <w:rPr>
          <w:sz w:val="28"/>
          <w:szCs w:val="28"/>
          <w:lang w:val="uk-UA"/>
        </w:rPr>
        <w:t>гіпофіза</w:t>
      </w:r>
      <w:r w:rsidRPr="00D5463A">
        <w:rPr>
          <w:sz w:val="28"/>
          <w:szCs w:val="28"/>
          <w:lang w:val="uk-UA"/>
        </w:rPr>
        <w:t>рно</w:t>
      </w:r>
      <w:proofErr w:type="spellEnd"/>
      <w:r w:rsidRPr="00D5463A">
        <w:rPr>
          <w:sz w:val="28"/>
          <w:szCs w:val="28"/>
          <w:lang w:val="uk-UA"/>
        </w:rPr>
        <w:t xml:space="preserve">-надниркової системи на фоні </w:t>
      </w:r>
      <w:r w:rsidRPr="00D5463A">
        <w:rPr>
          <w:sz w:val="28"/>
          <w:szCs w:val="28"/>
          <w:lang w:val="uk-UA"/>
        </w:rPr>
        <w:t>внутрішнього опромінення 137Cs / Проблеми харчування.</w:t>
      </w:r>
      <w:r w:rsidRPr="00D5463A">
        <w:rPr>
          <w:sz w:val="28"/>
          <w:szCs w:val="28"/>
          <w:lang w:val="uk-UA"/>
        </w:rPr>
        <w:t xml:space="preserve">  2004.  № 2 (3). </w:t>
      </w:r>
      <w:r w:rsidRPr="00D5463A">
        <w:rPr>
          <w:sz w:val="28"/>
          <w:szCs w:val="28"/>
          <w:lang w:val="uk-UA"/>
        </w:rPr>
        <w:t>С. 39−47.</w:t>
      </w:r>
      <w:r w:rsidRPr="00D5463A">
        <w:rPr>
          <w:sz w:val="28"/>
          <w:szCs w:val="28"/>
          <w:lang w:val="uk-UA"/>
        </w:rPr>
        <w:t xml:space="preserve"> </w:t>
      </w:r>
    </w:p>
    <w:p w:rsidR="0081772A" w:rsidRDefault="0081772A" w:rsidP="0081772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5463A">
        <w:rPr>
          <w:sz w:val="28"/>
          <w:szCs w:val="28"/>
          <w:lang w:val="uk-UA"/>
        </w:rPr>
        <w:t>Ивченко</w:t>
      </w:r>
      <w:proofErr w:type="spellEnd"/>
      <w:r w:rsidRPr="00D5463A">
        <w:rPr>
          <w:sz w:val="28"/>
          <w:szCs w:val="28"/>
          <w:lang w:val="uk-UA"/>
        </w:rPr>
        <w:t xml:space="preserve"> Л. А., </w:t>
      </w:r>
      <w:proofErr w:type="spellStart"/>
      <w:r w:rsidRPr="00D5463A">
        <w:rPr>
          <w:sz w:val="28"/>
          <w:szCs w:val="28"/>
          <w:lang w:val="uk-UA"/>
        </w:rPr>
        <w:t>Макареня</w:t>
      </w:r>
      <w:proofErr w:type="spellEnd"/>
      <w:r w:rsidRPr="00D5463A">
        <w:rPr>
          <w:sz w:val="28"/>
          <w:szCs w:val="28"/>
          <w:lang w:val="uk-UA"/>
        </w:rPr>
        <w:t xml:space="preserve"> А. А. Йод и </w:t>
      </w:r>
      <w:proofErr w:type="spellStart"/>
      <w:r w:rsidRPr="00D5463A">
        <w:rPr>
          <w:sz w:val="28"/>
          <w:szCs w:val="28"/>
          <w:lang w:val="uk-UA"/>
        </w:rPr>
        <w:t>здоровье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человека</w:t>
      </w:r>
      <w:proofErr w:type="spellEnd"/>
      <w:r w:rsidRPr="00D5463A">
        <w:rPr>
          <w:sz w:val="28"/>
          <w:szCs w:val="28"/>
          <w:lang w:val="uk-UA"/>
        </w:rPr>
        <w:t xml:space="preserve"> : </w:t>
      </w:r>
      <w:proofErr w:type="spellStart"/>
      <w:r w:rsidRPr="00D5463A">
        <w:rPr>
          <w:sz w:val="28"/>
          <w:szCs w:val="28"/>
          <w:lang w:val="uk-UA"/>
        </w:rPr>
        <w:t>пособие</w:t>
      </w:r>
      <w:proofErr w:type="spellEnd"/>
      <w:r w:rsidRPr="00D5463A">
        <w:rPr>
          <w:sz w:val="28"/>
          <w:szCs w:val="28"/>
          <w:lang w:val="uk-UA"/>
        </w:rPr>
        <w:t xml:space="preserve"> к спецкурсу «</w:t>
      </w:r>
      <w:proofErr w:type="spellStart"/>
      <w:r w:rsidRPr="00D5463A">
        <w:rPr>
          <w:sz w:val="28"/>
          <w:szCs w:val="28"/>
          <w:lang w:val="uk-UA"/>
        </w:rPr>
        <w:t>Химия</w:t>
      </w:r>
      <w:proofErr w:type="spellEnd"/>
      <w:r w:rsidRPr="00D5463A">
        <w:rPr>
          <w:sz w:val="28"/>
          <w:szCs w:val="28"/>
          <w:lang w:val="uk-UA"/>
        </w:rPr>
        <w:t xml:space="preserve"> и </w:t>
      </w:r>
      <w:proofErr w:type="spellStart"/>
      <w:r w:rsidRPr="00D5463A">
        <w:rPr>
          <w:sz w:val="28"/>
          <w:szCs w:val="28"/>
          <w:lang w:val="uk-UA"/>
        </w:rPr>
        <w:t>здоровье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человека</w:t>
      </w:r>
      <w:proofErr w:type="spellEnd"/>
      <w:r w:rsidRPr="00D5463A">
        <w:rPr>
          <w:sz w:val="28"/>
          <w:szCs w:val="28"/>
          <w:lang w:val="uk-UA"/>
        </w:rPr>
        <w:t>». М., 2005.  78 с.</w:t>
      </w:r>
    </w:p>
    <w:p w:rsidR="00D5463A" w:rsidRPr="00D5463A" w:rsidRDefault="00D5463A" w:rsidP="00D5463A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D5463A">
        <w:rPr>
          <w:sz w:val="28"/>
          <w:szCs w:val="28"/>
          <w:lang w:val="uk-UA"/>
        </w:rPr>
        <w:t>Подкорытова</w:t>
      </w:r>
      <w:proofErr w:type="spellEnd"/>
      <w:r w:rsidRPr="00D5463A">
        <w:rPr>
          <w:sz w:val="28"/>
          <w:szCs w:val="28"/>
          <w:lang w:val="uk-UA"/>
        </w:rPr>
        <w:t xml:space="preserve"> А. В. </w:t>
      </w:r>
      <w:proofErr w:type="spellStart"/>
      <w:r w:rsidRPr="00D5463A">
        <w:rPr>
          <w:sz w:val="28"/>
          <w:szCs w:val="28"/>
          <w:lang w:val="uk-UA"/>
        </w:rPr>
        <w:t>Водоросли</w:t>
      </w:r>
      <w:proofErr w:type="spellEnd"/>
      <w:r w:rsidRPr="00D5463A">
        <w:rPr>
          <w:sz w:val="28"/>
          <w:szCs w:val="28"/>
          <w:lang w:val="uk-UA"/>
        </w:rPr>
        <w:t xml:space="preserve"> и </w:t>
      </w:r>
      <w:proofErr w:type="spellStart"/>
      <w:r w:rsidRPr="00D5463A">
        <w:rPr>
          <w:sz w:val="28"/>
          <w:szCs w:val="28"/>
          <w:lang w:val="uk-UA"/>
        </w:rPr>
        <w:t>морские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травы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морей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России</w:t>
      </w:r>
      <w:proofErr w:type="spellEnd"/>
      <w:r w:rsidRPr="00D5463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состояние</w:t>
      </w:r>
      <w:proofErr w:type="spellEnd"/>
      <w:r w:rsidRPr="00D5463A">
        <w:rPr>
          <w:sz w:val="28"/>
          <w:szCs w:val="28"/>
          <w:lang w:val="uk-UA"/>
        </w:rPr>
        <w:t xml:space="preserve"> и </w:t>
      </w:r>
      <w:proofErr w:type="spellStart"/>
      <w:r w:rsidRPr="00D5463A">
        <w:rPr>
          <w:sz w:val="28"/>
          <w:szCs w:val="28"/>
          <w:lang w:val="uk-UA"/>
        </w:rPr>
        <w:t>перспективы</w:t>
      </w:r>
      <w:proofErr w:type="spellEnd"/>
      <w:r w:rsidRPr="00D5463A">
        <w:rPr>
          <w:sz w:val="28"/>
          <w:szCs w:val="28"/>
          <w:lang w:val="uk-UA"/>
        </w:rPr>
        <w:t xml:space="preserve"> / </w:t>
      </w:r>
      <w:proofErr w:type="spellStart"/>
      <w:r w:rsidRPr="00D5463A">
        <w:rPr>
          <w:sz w:val="28"/>
          <w:szCs w:val="28"/>
          <w:lang w:val="uk-UA"/>
        </w:rPr>
        <w:t>Рыбная</w:t>
      </w:r>
      <w:proofErr w:type="spellEnd"/>
      <w:r w:rsidRPr="00D5463A">
        <w:rPr>
          <w:sz w:val="28"/>
          <w:szCs w:val="28"/>
          <w:lang w:val="uk-UA"/>
        </w:rPr>
        <w:t xml:space="preserve"> </w:t>
      </w:r>
      <w:proofErr w:type="spellStart"/>
      <w:r w:rsidRPr="00D5463A">
        <w:rPr>
          <w:sz w:val="28"/>
          <w:szCs w:val="28"/>
          <w:lang w:val="uk-UA"/>
        </w:rPr>
        <w:t>промышленность</w:t>
      </w:r>
      <w:proofErr w:type="spellEnd"/>
      <w:r w:rsidRPr="00D5463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5463A">
        <w:rPr>
          <w:sz w:val="28"/>
          <w:szCs w:val="28"/>
          <w:lang w:val="uk-UA"/>
        </w:rPr>
        <w:t>2004. – № 3. – С. 40–43.</w:t>
      </w:r>
    </w:p>
    <w:sectPr w:rsidR="00D5463A" w:rsidRPr="00D5463A" w:rsidSect="00E630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71E"/>
    <w:multiLevelType w:val="hybridMultilevel"/>
    <w:tmpl w:val="316E8E02"/>
    <w:lvl w:ilvl="0" w:tplc="0422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D87501"/>
    <w:multiLevelType w:val="hybridMultilevel"/>
    <w:tmpl w:val="F2006D44"/>
    <w:lvl w:ilvl="0" w:tplc="1CB48804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01"/>
    <w:rsid w:val="000147A9"/>
    <w:rsid w:val="003D4B11"/>
    <w:rsid w:val="006A1A97"/>
    <w:rsid w:val="0081772A"/>
    <w:rsid w:val="00AC7CB1"/>
    <w:rsid w:val="00D5463A"/>
    <w:rsid w:val="00E6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6DC"/>
  <w15:chartTrackingRefBased/>
  <w15:docId w15:val="{52639DAA-7930-4BE3-9381-62D6411C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5481</Words>
  <Characters>3125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2020-08-25T06:35:00Z</dcterms:created>
  <dcterms:modified xsi:type="dcterms:W3CDTF">2020-08-25T07:33:00Z</dcterms:modified>
</cp:coreProperties>
</file>